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32573845"/>
        <w:docPartObj>
          <w:docPartGallery w:val="Cover Pages"/>
          <w:docPartUnique/>
        </w:docPartObj>
      </w:sdtPr>
      <w:sdtContent>
        <w:p w14:paraId="15CEFBDB" w14:textId="77777777" w:rsidR="0053592E" w:rsidRDefault="00606FA9" w:rsidP="005644C6">
          <w:pPr>
            <w:jc w:val="both"/>
          </w:pPr>
          <w:r>
            <w:rPr>
              <w:noProof/>
            </w:rPr>
            <mc:AlternateContent>
              <mc:Choice Requires="wpg">
                <w:drawing>
                  <wp:anchor distT="0" distB="0" distL="114300" distR="114300" simplePos="0" relativeHeight="251659264" behindDoc="0" locked="0" layoutInCell="0" allowOverlap="1" wp14:anchorId="77EC3980" wp14:editId="3C66DE88">
                    <wp:simplePos x="0" y="0"/>
                    <wp:positionH relativeFrom="page">
                      <wp:posOffset>4167519</wp:posOffset>
                    </wp:positionH>
                    <wp:positionV relativeFrom="page">
                      <wp:posOffset>-47625</wp:posOffset>
                    </wp:positionV>
                    <wp:extent cx="3636932" cy="10058400"/>
                    <wp:effectExtent l="0" t="0" r="1905"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6932" cy="10058400"/>
                              <a:chOff x="6480" y="-7"/>
                              <a:chExt cx="5745" cy="15840"/>
                            </a:xfrm>
                          </wpg:grpSpPr>
                          <wpg:grpSp>
                            <wpg:cNvPr id="364" name="Group 364"/>
                            <wpg:cNvGrpSpPr>
                              <a:grpSpLocks/>
                            </wpg:cNvGrpSpPr>
                            <wpg:grpSpPr bwMode="auto">
                              <a:xfrm>
                                <a:off x="6480" y="-7"/>
                                <a:ext cx="5717" cy="15840"/>
                                <a:chOff x="6730" y="-7"/>
                                <a:chExt cx="5488" cy="15840"/>
                              </a:xfrm>
                            </wpg:grpSpPr>
                            <wps:wsp>
                              <wps:cNvPr id="365" name="Rectangle 365"/>
                              <wps:cNvSpPr>
                                <a:spLocks noChangeArrowheads="1"/>
                              </wps:cNvSpPr>
                              <wps:spPr bwMode="auto">
                                <a:xfrm>
                                  <a:off x="6730" y="-7"/>
                                  <a:ext cx="5488" cy="15840"/>
                                </a:xfrm>
                                <a:prstGeom prst="rect">
                                  <a:avLst/>
                                </a:prstGeom>
                                <a:solidFill>
                                  <a:srgbClr val="E93D2B"/>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6562" y="0"/>
                                <a:ext cx="5663"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FE8EF28" w14:textId="77777777" w:rsidR="0053592E" w:rsidRPr="00606FA9" w:rsidRDefault="0053592E">
                                  <w:pPr>
                                    <w:pStyle w:val="NoSpacing"/>
                                    <w:rPr>
                                      <w:rFonts w:asciiTheme="majorHAnsi" w:eastAsiaTheme="majorEastAsia" w:hAnsiTheme="majorHAnsi" w:cstheme="majorBidi"/>
                                      <w:b/>
                                      <w:bCs/>
                                      <w:color w:val="FFFFFF" w:themeColor="background1"/>
                                      <w:sz w:val="72"/>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14:paraId="3642D733" w14:textId="77777777" w:rsidR="0053592E" w:rsidRDefault="0053592E">
                                      <w:pPr>
                                        <w:pStyle w:val="NoSpacing"/>
                                        <w:spacing w:line="360" w:lineRule="auto"/>
                                        <w:rPr>
                                          <w:color w:val="FFFFFF" w:themeColor="background1"/>
                                        </w:rPr>
                                      </w:pPr>
                                      <w:r>
                                        <w:rPr>
                                          <w:color w:val="FFFFFF" w:themeColor="background1"/>
                                        </w:rPr>
                                        <w:t>Southeast Petro Distributors, Inc.</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14:paraId="3D468EE0" w14:textId="77777777" w:rsidR="0053592E" w:rsidRDefault="00606FA9">
                                      <w:pPr>
                                        <w:pStyle w:val="NoSpacing"/>
                                        <w:spacing w:line="360" w:lineRule="auto"/>
                                        <w:rPr>
                                          <w:color w:val="FFFFFF" w:themeColor="background1"/>
                                        </w:rPr>
                                      </w:pPr>
                                      <w:r>
                                        <w:rPr>
                                          <w:color w:val="FFFFFF" w:themeColor="background1"/>
                                        </w:rPr>
                                        <w:t>402 High Point Dr.</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56E40EED" w14:textId="77777777" w:rsidR="0053592E" w:rsidRDefault="00606FA9">
                                      <w:pPr>
                                        <w:pStyle w:val="NoSpacing"/>
                                        <w:spacing w:line="360" w:lineRule="auto"/>
                                        <w:rPr>
                                          <w:color w:val="FFFFFF" w:themeColor="background1"/>
                                        </w:rPr>
                                      </w:pPr>
                                      <w:r>
                                        <w:rPr>
                                          <w:color w:val="FFFFFF" w:themeColor="background1"/>
                                        </w:rPr>
                                        <w:t>Cocoa, FL 32926</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left:0;text-align:left;margin-left:328.15pt;margin-top:-3.75pt;width:286.35pt;height:11in;z-index:251659264;mso-height-percent:1000;mso-position-horizontal-relative:page;mso-position-vertical-relative:page;mso-height-percent:1000" coordorigin="6480,-7" coordsize="5745,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" o:allowincell="f">
                    <v:group id="Group 364" o:spid="_x0000_s1027" style="position:absolute;left:6480;top:-7;width:5717;height:15840" coordorigin="6730,-7" coordsize="5488,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6730;top:-7;width:5488;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T4IsYA&#10;AADcAAAADwAAAGRycy9kb3ducmV2LnhtbESPQWvCQBSE74L/YXlCL6FuWlFKdJUSEAqlQtX2/Mg+&#10;s9Hs25jdxrS/visIHoeZ+YZZrHpbi45aXzlW8DROQRAXTldcKtjv1o8vIHxA1lg7JgW/5GG1HA4W&#10;mGl34U/qtqEUEcI+QwUmhCaT0heGLPqxa4ijd3CtxRBlW0rd4iXCbS2f03QmLVYcFww2lBsqTtsf&#10;q6B7N8e8/zIyn2yqv8Tmycf3OVHqYdS/zkEE6sM9fGu/aQWT2RSuZ+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T4IsYAAADcAAAADwAAAAAAAAAAAAAAAACYAgAAZHJz&#10;L2Rvd25yZXYueG1sUEsFBgAAAAAEAAQA9QAAAIsDAAAAAA==&#10;" fillcolor="#e93d2b"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6562;width:5663;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14:paraId="3FE8EF28" w14:textId="77777777" w:rsidR="0053592E" w:rsidRPr="00606FA9" w:rsidRDefault="0053592E">
                            <w:pPr>
                              <w:pStyle w:val="NoSpacing"/>
                              <w:rPr>
                                <w:rFonts w:asciiTheme="majorHAnsi" w:eastAsiaTheme="majorEastAsia" w:hAnsiTheme="majorHAnsi" w:cstheme="majorBidi"/>
                                <w:b/>
                                <w:bCs/>
                                <w:color w:val="FFFFFF" w:themeColor="background1"/>
                                <w:sz w:val="72"/>
                                <w:szCs w:val="96"/>
                              </w:rPr>
                            </w:pP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14:paraId="3642D733" w14:textId="77777777" w:rsidR="0053592E" w:rsidRDefault="0053592E">
                                <w:pPr>
                                  <w:pStyle w:val="NoSpacing"/>
                                  <w:spacing w:line="360" w:lineRule="auto"/>
                                  <w:rPr>
                                    <w:color w:val="FFFFFF" w:themeColor="background1"/>
                                  </w:rPr>
                                </w:pPr>
                                <w:r>
                                  <w:rPr>
                                    <w:color w:val="FFFFFF" w:themeColor="background1"/>
                                  </w:rPr>
                                  <w:t>Southeast Petro Distributors, Inc.</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14:paraId="3D468EE0" w14:textId="77777777" w:rsidR="0053592E" w:rsidRDefault="00606FA9">
                                <w:pPr>
                                  <w:pStyle w:val="NoSpacing"/>
                                  <w:spacing w:line="360" w:lineRule="auto"/>
                                  <w:rPr>
                                    <w:color w:val="FFFFFF" w:themeColor="background1"/>
                                  </w:rPr>
                                </w:pPr>
                                <w:r>
                                  <w:rPr>
                                    <w:color w:val="FFFFFF" w:themeColor="background1"/>
                                  </w:rPr>
                                  <w:t>402 High Point Dr.</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56E40EED" w14:textId="77777777" w:rsidR="0053592E" w:rsidRDefault="00606FA9">
                                <w:pPr>
                                  <w:pStyle w:val="NoSpacing"/>
                                  <w:spacing w:line="360" w:lineRule="auto"/>
                                  <w:rPr>
                                    <w:color w:val="FFFFFF" w:themeColor="background1"/>
                                  </w:rPr>
                                </w:pPr>
                                <w:r>
                                  <w:rPr>
                                    <w:color w:val="FFFFFF" w:themeColor="background1"/>
                                  </w:rPr>
                                  <w:t>Cocoa, FL 32926</w:t>
                                </w:r>
                              </w:p>
                            </w:sdtContent>
                          </w:sdt>
                        </w:txbxContent>
                      </v:textbox>
                    </v:rect>
                    <w10:wrap anchorx="page" anchory="page"/>
                  </v:group>
                </w:pict>
              </mc:Fallback>
            </mc:AlternateContent>
          </w:r>
          <w:r w:rsidR="0053592E">
            <w:rPr>
              <w:noProof/>
            </w:rPr>
            <mc:AlternateContent>
              <mc:Choice Requires="wps">
                <w:drawing>
                  <wp:anchor distT="0" distB="0" distL="114300" distR="114300" simplePos="0" relativeHeight="251661312" behindDoc="0" locked="0" layoutInCell="0" allowOverlap="1" wp14:anchorId="5173EB23" wp14:editId="67106E7C">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15240" b="2413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2762E5"/>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331DCE0D" w14:textId="77777777" w:rsidR="0053592E" w:rsidRDefault="0053592E">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Customer Service Representative</w:t>
                                    </w:r>
                                    <w:r w:rsidR="00E20ED9">
                                      <w:rPr>
                                        <w:rFonts w:asciiTheme="majorHAnsi" w:eastAsiaTheme="majorEastAsia" w:hAnsiTheme="majorHAnsi" w:cstheme="majorBidi"/>
                                        <w:color w:val="FFFFFF" w:themeColor="background1"/>
                                        <w:sz w:val="72"/>
                                        <w:szCs w:val="72"/>
                                      </w:rPr>
                                      <w:t xml:space="preserve"> (CSR)</w:t>
                                    </w:r>
                                    <w:r>
                                      <w:rPr>
                                        <w:rFonts w:asciiTheme="majorHAnsi" w:eastAsiaTheme="majorEastAsia" w:hAnsiTheme="majorHAnsi" w:cstheme="majorBidi"/>
                                        <w:color w:val="FFFFFF" w:themeColor="background1"/>
                                        <w:sz w:val="72"/>
                                        <w:szCs w:val="72"/>
                                      </w:rPr>
                                      <w:t xml:space="preserve"> Training Manual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left:0;text-align:left;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" o:allowincell="f" fillcolor="#2762e5"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331DCE0D" w14:textId="77777777" w:rsidR="0053592E" w:rsidRDefault="0053592E">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Customer Service Representative</w:t>
                              </w:r>
                              <w:r w:rsidR="00E20ED9">
                                <w:rPr>
                                  <w:rFonts w:asciiTheme="majorHAnsi" w:eastAsiaTheme="majorEastAsia" w:hAnsiTheme="majorHAnsi" w:cstheme="majorBidi"/>
                                  <w:color w:val="FFFFFF" w:themeColor="background1"/>
                                  <w:sz w:val="72"/>
                                  <w:szCs w:val="72"/>
                                </w:rPr>
                                <w:t xml:space="preserve"> (CSR)</w:t>
                              </w:r>
                              <w:r>
                                <w:rPr>
                                  <w:rFonts w:asciiTheme="majorHAnsi" w:eastAsiaTheme="majorEastAsia" w:hAnsiTheme="majorHAnsi" w:cstheme="majorBidi"/>
                                  <w:color w:val="FFFFFF" w:themeColor="background1"/>
                                  <w:sz w:val="72"/>
                                  <w:szCs w:val="72"/>
                                </w:rPr>
                                <w:t xml:space="preserve"> Training Manual</w:t>
                              </w:r>
                            </w:p>
                          </w:sdtContent>
                        </w:sdt>
                      </w:txbxContent>
                    </v:textbox>
                    <w10:wrap anchorx="page" anchory="page"/>
                  </v:rect>
                </w:pict>
              </mc:Fallback>
            </mc:AlternateContent>
          </w:r>
        </w:p>
        <w:p w14:paraId="40A0CF75" w14:textId="77777777" w:rsidR="00F21501" w:rsidRDefault="0053592E" w:rsidP="005644C6">
          <w:pPr>
            <w:jc w:val="both"/>
          </w:pPr>
          <w:r>
            <w:rPr>
              <w:noProof/>
            </w:rPr>
            <w:drawing>
              <wp:anchor distT="0" distB="0" distL="114300" distR="114300" simplePos="0" relativeHeight="251660288" behindDoc="0" locked="0" layoutInCell="0" allowOverlap="1" wp14:anchorId="7C6B83E7" wp14:editId="43B03499">
                <wp:simplePos x="0" y="0"/>
                <wp:positionH relativeFrom="page">
                  <wp:align>right</wp:align>
                </wp:positionH>
                <wp:positionV relativeFrom="page">
                  <wp:align>center</wp:align>
                </wp:positionV>
                <wp:extent cx="5577840" cy="3537796"/>
                <wp:effectExtent l="19050" t="19050" r="22860" b="2476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7840" cy="3537796"/>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br w:type="page"/>
          </w:r>
        </w:p>
      </w:sdtContent>
    </w:sdt>
    <w:p w14:paraId="74439F9B" w14:textId="77777777" w:rsidR="000373CC" w:rsidRDefault="000373CC" w:rsidP="005644C6">
      <w:pPr>
        <w:jc w:val="both"/>
        <w:rPr>
          <w:rFonts w:ascii="Arial" w:hAnsi="Arial" w:cs="Arial"/>
          <w:sz w:val="44"/>
        </w:rPr>
      </w:pPr>
    </w:p>
    <w:p w14:paraId="614EF0EC" w14:textId="77777777" w:rsidR="00F21501" w:rsidRDefault="00F21501" w:rsidP="005644C6">
      <w:pPr>
        <w:jc w:val="both"/>
        <w:rPr>
          <w:rFonts w:ascii="Arial" w:hAnsi="Arial" w:cs="Arial"/>
          <w:sz w:val="44"/>
        </w:rPr>
      </w:pPr>
      <w:r>
        <w:rPr>
          <w:rFonts w:ascii="Arial" w:hAnsi="Arial" w:cs="Arial"/>
          <w:sz w:val="44"/>
        </w:rPr>
        <w:t xml:space="preserve">As Sunshine Express Store Managers, we have a duty and a responsibility to train our employees from the time they are hired, until they are no longer under our management. </w:t>
      </w:r>
    </w:p>
    <w:p w14:paraId="2C7D7211" w14:textId="77777777" w:rsidR="00F21501" w:rsidRDefault="00F21501" w:rsidP="005644C6">
      <w:pPr>
        <w:jc w:val="both"/>
        <w:rPr>
          <w:rFonts w:ascii="Arial" w:hAnsi="Arial" w:cs="Arial"/>
          <w:sz w:val="44"/>
        </w:rPr>
      </w:pPr>
    </w:p>
    <w:p w14:paraId="638DB1F7" w14:textId="77777777" w:rsidR="00F21501" w:rsidRDefault="00F21501" w:rsidP="005644C6">
      <w:pPr>
        <w:pBdr>
          <w:bottom w:val="single" w:sz="12" w:space="1" w:color="auto"/>
        </w:pBdr>
        <w:jc w:val="both"/>
        <w:rPr>
          <w:rFonts w:ascii="Arial" w:hAnsi="Arial" w:cs="Arial"/>
          <w:sz w:val="44"/>
        </w:rPr>
      </w:pPr>
      <w:r>
        <w:rPr>
          <w:rFonts w:ascii="Arial" w:hAnsi="Arial" w:cs="Arial"/>
          <w:sz w:val="44"/>
        </w:rPr>
        <w:t xml:space="preserve">Always remember the Sunshine Express </w:t>
      </w:r>
      <w:r w:rsidR="000373CC">
        <w:rPr>
          <w:rFonts w:ascii="Arial" w:hAnsi="Arial" w:cs="Arial"/>
          <w:sz w:val="44"/>
        </w:rPr>
        <w:t>vision</w:t>
      </w:r>
      <w:r>
        <w:rPr>
          <w:rFonts w:ascii="Arial" w:hAnsi="Arial" w:cs="Arial"/>
          <w:sz w:val="44"/>
        </w:rPr>
        <w:t xml:space="preserve"> when it comes to our employees and how we </w:t>
      </w:r>
      <w:r w:rsidR="000373CC">
        <w:rPr>
          <w:rFonts w:ascii="Arial" w:hAnsi="Arial" w:cs="Arial"/>
          <w:sz w:val="44"/>
        </w:rPr>
        <w:t>lead</w:t>
      </w:r>
      <w:r>
        <w:rPr>
          <w:rFonts w:ascii="Arial" w:hAnsi="Arial" w:cs="Arial"/>
          <w:sz w:val="44"/>
        </w:rPr>
        <w:t xml:space="preserve"> them:</w:t>
      </w:r>
    </w:p>
    <w:p w14:paraId="4DF14EFC" w14:textId="77777777" w:rsidR="000373CC" w:rsidRDefault="000373CC" w:rsidP="005644C6">
      <w:pPr>
        <w:pBdr>
          <w:bottom w:val="single" w:sz="12" w:space="1" w:color="auto"/>
        </w:pBdr>
        <w:jc w:val="both"/>
        <w:rPr>
          <w:rFonts w:ascii="Arial" w:hAnsi="Arial" w:cs="Arial"/>
          <w:sz w:val="44"/>
        </w:rPr>
      </w:pPr>
    </w:p>
    <w:p w14:paraId="3D6FF5DC" w14:textId="77777777" w:rsidR="00F21501" w:rsidRPr="000373CC" w:rsidRDefault="00F21501" w:rsidP="005644C6">
      <w:pPr>
        <w:pStyle w:val="Title"/>
        <w:jc w:val="both"/>
        <w:rPr>
          <w:sz w:val="48"/>
        </w:rPr>
      </w:pPr>
      <w:r w:rsidRPr="00F21501">
        <w:rPr>
          <w:rFonts w:ascii="Arial Black" w:eastAsiaTheme="minorHAnsi" w:hAnsi="Arial Black"/>
          <w:sz w:val="72"/>
          <w:szCs w:val="22"/>
        </w:rPr>
        <w:t>“</w:t>
      </w:r>
      <w:r w:rsidR="000373CC">
        <w:rPr>
          <w:sz w:val="48"/>
        </w:rPr>
        <w:t>A</w:t>
      </w:r>
      <w:r w:rsidR="000373CC" w:rsidRPr="000373CC">
        <w:rPr>
          <w:sz w:val="48"/>
        </w:rPr>
        <w:t>ffirm people for who they are, what they believe, and what they aspire to become.</w:t>
      </w:r>
      <w:r w:rsidRPr="00F21501">
        <w:rPr>
          <w:rFonts w:ascii="Arial Black" w:eastAsiaTheme="minorHAnsi" w:hAnsi="Arial Black"/>
          <w:sz w:val="72"/>
          <w:szCs w:val="22"/>
        </w:rPr>
        <w:t>”</w:t>
      </w:r>
    </w:p>
    <w:p w14:paraId="0B37CA5F" w14:textId="77777777" w:rsidR="00027D43" w:rsidRPr="000373CC" w:rsidRDefault="00027D43" w:rsidP="005644C6">
      <w:pPr>
        <w:jc w:val="both"/>
        <w:rPr>
          <w:rFonts w:ascii="Arial" w:hAnsi="Arial" w:cs="Arial"/>
          <w:sz w:val="44"/>
        </w:rPr>
      </w:pPr>
    </w:p>
    <w:p w14:paraId="765B62FE" w14:textId="77777777" w:rsidR="000373CC" w:rsidRDefault="000373CC" w:rsidP="005644C6">
      <w:pPr>
        <w:jc w:val="both"/>
        <w:rPr>
          <w:rFonts w:ascii="Arial" w:hAnsi="Arial" w:cs="Arial"/>
          <w:sz w:val="44"/>
        </w:rPr>
      </w:pPr>
      <w:r w:rsidRPr="000373CC">
        <w:rPr>
          <w:rFonts w:ascii="Arial" w:hAnsi="Arial" w:cs="Arial"/>
          <w:sz w:val="44"/>
        </w:rPr>
        <w:t>We should be intentional in cultivating impactful leaders that can grow with us.</w:t>
      </w:r>
    </w:p>
    <w:p w14:paraId="2AF1AB3A" w14:textId="77777777" w:rsidR="000373CC" w:rsidRDefault="000373CC" w:rsidP="005644C6">
      <w:pPr>
        <w:jc w:val="both"/>
        <w:rPr>
          <w:rFonts w:ascii="Arial" w:hAnsi="Arial" w:cs="Arial"/>
          <w:sz w:val="44"/>
        </w:rPr>
      </w:pPr>
      <w:r>
        <w:rPr>
          <w:rFonts w:ascii="Arial" w:hAnsi="Arial" w:cs="Arial"/>
          <w:sz w:val="44"/>
        </w:rPr>
        <w:br w:type="page"/>
      </w:r>
    </w:p>
    <w:sdt>
      <w:sdtPr>
        <w:rPr>
          <w:rFonts w:asciiTheme="minorHAnsi" w:eastAsiaTheme="minorHAnsi" w:hAnsiTheme="minorHAnsi" w:cstheme="minorBidi"/>
          <w:b w:val="0"/>
          <w:bCs w:val="0"/>
          <w:color w:val="auto"/>
          <w:sz w:val="22"/>
          <w:szCs w:val="22"/>
          <w:lang w:eastAsia="en-US"/>
        </w:rPr>
        <w:id w:val="1680844784"/>
        <w:docPartObj>
          <w:docPartGallery w:val="Table of Contents"/>
          <w:docPartUnique/>
        </w:docPartObj>
      </w:sdtPr>
      <w:sdtEndPr>
        <w:rPr>
          <w:noProof/>
        </w:rPr>
      </w:sdtEndPr>
      <w:sdtContent>
        <w:p w14:paraId="14429AC7" w14:textId="77777777" w:rsidR="000373CC" w:rsidRDefault="000373CC" w:rsidP="005644C6">
          <w:pPr>
            <w:pStyle w:val="TOCHeading"/>
            <w:jc w:val="both"/>
          </w:pPr>
          <w:r>
            <w:t>Contents</w:t>
          </w:r>
        </w:p>
        <w:p w14:paraId="5A387B70" w14:textId="77777777" w:rsidR="004F0E71" w:rsidRDefault="000373CC" w:rsidP="005644C6">
          <w:pPr>
            <w:pStyle w:val="TOC1"/>
            <w:tabs>
              <w:tab w:val="right" w:leader="dot" w:pos="9350"/>
            </w:tabs>
            <w:jc w:val="both"/>
            <w:rPr>
              <w:rFonts w:eastAsiaTheme="minorEastAsia"/>
              <w:noProof/>
            </w:rPr>
          </w:pPr>
          <w:r>
            <w:fldChar w:fldCharType="begin"/>
          </w:r>
          <w:r>
            <w:instrText xml:space="preserve"> TOC \o "1-3" \h \z \u </w:instrText>
          </w:r>
          <w:r>
            <w:fldChar w:fldCharType="separate"/>
          </w:r>
          <w:hyperlink w:anchor="_Toc460107658" w:history="1">
            <w:r w:rsidR="004F0E71" w:rsidRPr="003D0993">
              <w:rPr>
                <w:rStyle w:val="Hyperlink"/>
                <w:noProof/>
              </w:rPr>
              <w:t>Introduction</w:t>
            </w:r>
            <w:r w:rsidR="004F0E71">
              <w:rPr>
                <w:noProof/>
                <w:webHidden/>
              </w:rPr>
              <w:tab/>
            </w:r>
            <w:r w:rsidR="004F0E71">
              <w:rPr>
                <w:noProof/>
                <w:webHidden/>
              </w:rPr>
              <w:fldChar w:fldCharType="begin"/>
            </w:r>
            <w:r w:rsidR="004F0E71">
              <w:rPr>
                <w:noProof/>
                <w:webHidden/>
              </w:rPr>
              <w:instrText xml:space="preserve"> PAGEREF _Toc460107658 \h </w:instrText>
            </w:r>
            <w:r w:rsidR="004F0E71">
              <w:rPr>
                <w:noProof/>
                <w:webHidden/>
              </w:rPr>
            </w:r>
            <w:r w:rsidR="004F0E71">
              <w:rPr>
                <w:noProof/>
                <w:webHidden/>
              </w:rPr>
              <w:fldChar w:fldCharType="separate"/>
            </w:r>
            <w:r w:rsidR="00600D5F">
              <w:rPr>
                <w:noProof/>
                <w:webHidden/>
              </w:rPr>
              <w:t>1</w:t>
            </w:r>
            <w:r w:rsidR="004F0E71">
              <w:rPr>
                <w:noProof/>
                <w:webHidden/>
              </w:rPr>
              <w:fldChar w:fldCharType="end"/>
            </w:r>
          </w:hyperlink>
        </w:p>
        <w:p w14:paraId="43E46BE7" w14:textId="77777777" w:rsidR="004F0E71" w:rsidRDefault="00D02412" w:rsidP="005644C6">
          <w:pPr>
            <w:pStyle w:val="TOC1"/>
            <w:tabs>
              <w:tab w:val="right" w:leader="dot" w:pos="9350"/>
            </w:tabs>
            <w:jc w:val="both"/>
            <w:rPr>
              <w:rFonts w:eastAsiaTheme="minorEastAsia"/>
              <w:noProof/>
            </w:rPr>
          </w:pPr>
          <w:hyperlink w:anchor="_Toc460107659" w:history="1">
            <w:r w:rsidR="004F0E71" w:rsidRPr="003D0993">
              <w:rPr>
                <w:rStyle w:val="Hyperlink"/>
                <w:noProof/>
              </w:rPr>
              <w:t>First Day Orientation</w:t>
            </w:r>
            <w:r w:rsidR="004F0E71">
              <w:rPr>
                <w:noProof/>
                <w:webHidden/>
              </w:rPr>
              <w:tab/>
            </w:r>
            <w:r w:rsidR="004F0E71">
              <w:rPr>
                <w:noProof/>
                <w:webHidden/>
              </w:rPr>
              <w:fldChar w:fldCharType="begin"/>
            </w:r>
            <w:r w:rsidR="004F0E71">
              <w:rPr>
                <w:noProof/>
                <w:webHidden/>
              </w:rPr>
              <w:instrText xml:space="preserve"> PAGEREF _Toc460107659 \h </w:instrText>
            </w:r>
            <w:r w:rsidR="004F0E71">
              <w:rPr>
                <w:noProof/>
                <w:webHidden/>
              </w:rPr>
            </w:r>
            <w:r w:rsidR="004F0E71">
              <w:rPr>
                <w:noProof/>
                <w:webHidden/>
              </w:rPr>
              <w:fldChar w:fldCharType="separate"/>
            </w:r>
            <w:r w:rsidR="00600D5F">
              <w:rPr>
                <w:noProof/>
                <w:webHidden/>
              </w:rPr>
              <w:t>2</w:t>
            </w:r>
            <w:r w:rsidR="004F0E71">
              <w:rPr>
                <w:noProof/>
                <w:webHidden/>
              </w:rPr>
              <w:fldChar w:fldCharType="end"/>
            </w:r>
          </w:hyperlink>
        </w:p>
        <w:p w14:paraId="2D0C4C32" w14:textId="77777777" w:rsidR="004F0E71" w:rsidRDefault="00D02412" w:rsidP="005644C6">
          <w:pPr>
            <w:pStyle w:val="TOC2"/>
            <w:tabs>
              <w:tab w:val="left" w:pos="660"/>
              <w:tab w:val="right" w:leader="dot" w:pos="9350"/>
            </w:tabs>
            <w:jc w:val="both"/>
            <w:rPr>
              <w:rFonts w:eastAsiaTheme="minorEastAsia"/>
              <w:noProof/>
            </w:rPr>
          </w:pPr>
          <w:hyperlink w:anchor="_Toc460107660" w:history="1">
            <w:r w:rsidR="004F0E71" w:rsidRPr="003D0993">
              <w:rPr>
                <w:rStyle w:val="Hyperlink"/>
                <w:rFonts w:ascii="Wingdings" w:hAnsi="Wingdings"/>
                <w:noProof/>
              </w:rPr>
              <w:t></w:t>
            </w:r>
            <w:r w:rsidR="004F0E71">
              <w:rPr>
                <w:rFonts w:eastAsiaTheme="minorEastAsia"/>
                <w:noProof/>
              </w:rPr>
              <w:tab/>
            </w:r>
            <w:r w:rsidR="004F0E71" w:rsidRPr="003D0993">
              <w:rPr>
                <w:rStyle w:val="Hyperlink"/>
                <w:noProof/>
              </w:rPr>
              <w:t>Welcome to Sunshine Express Stores</w:t>
            </w:r>
            <w:r w:rsidR="004F0E71">
              <w:rPr>
                <w:noProof/>
                <w:webHidden/>
              </w:rPr>
              <w:tab/>
            </w:r>
            <w:r w:rsidR="004F0E71">
              <w:rPr>
                <w:noProof/>
                <w:webHidden/>
              </w:rPr>
              <w:fldChar w:fldCharType="begin"/>
            </w:r>
            <w:r w:rsidR="004F0E71">
              <w:rPr>
                <w:noProof/>
                <w:webHidden/>
              </w:rPr>
              <w:instrText xml:space="preserve"> PAGEREF _Toc460107660 \h </w:instrText>
            </w:r>
            <w:r w:rsidR="004F0E71">
              <w:rPr>
                <w:noProof/>
                <w:webHidden/>
              </w:rPr>
            </w:r>
            <w:r w:rsidR="004F0E71">
              <w:rPr>
                <w:noProof/>
                <w:webHidden/>
              </w:rPr>
              <w:fldChar w:fldCharType="separate"/>
            </w:r>
            <w:r w:rsidR="00600D5F">
              <w:rPr>
                <w:noProof/>
                <w:webHidden/>
              </w:rPr>
              <w:t>2</w:t>
            </w:r>
            <w:r w:rsidR="004F0E71">
              <w:rPr>
                <w:noProof/>
                <w:webHidden/>
              </w:rPr>
              <w:fldChar w:fldCharType="end"/>
            </w:r>
          </w:hyperlink>
        </w:p>
        <w:p w14:paraId="4BD3D462" w14:textId="77777777" w:rsidR="004F0E71" w:rsidRDefault="00D02412" w:rsidP="005644C6">
          <w:pPr>
            <w:pStyle w:val="TOC3"/>
            <w:tabs>
              <w:tab w:val="right" w:leader="dot" w:pos="9350"/>
            </w:tabs>
            <w:jc w:val="both"/>
            <w:rPr>
              <w:rFonts w:eastAsiaTheme="minorEastAsia"/>
              <w:noProof/>
            </w:rPr>
          </w:pPr>
          <w:hyperlink w:anchor="_Toc460107661" w:history="1">
            <w:r w:rsidR="004F0E71" w:rsidRPr="003D0993">
              <w:rPr>
                <w:rStyle w:val="Hyperlink"/>
                <w:noProof/>
              </w:rPr>
              <w:t>Welcome Packet</w:t>
            </w:r>
            <w:r w:rsidR="004F0E71">
              <w:rPr>
                <w:noProof/>
                <w:webHidden/>
              </w:rPr>
              <w:tab/>
            </w:r>
            <w:r w:rsidR="004F0E71">
              <w:rPr>
                <w:noProof/>
                <w:webHidden/>
              </w:rPr>
              <w:fldChar w:fldCharType="begin"/>
            </w:r>
            <w:r w:rsidR="004F0E71">
              <w:rPr>
                <w:noProof/>
                <w:webHidden/>
              </w:rPr>
              <w:instrText xml:space="preserve"> PAGEREF _Toc460107661 \h </w:instrText>
            </w:r>
            <w:r w:rsidR="004F0E71">
              <w:rPr>
                <w:noProof/>
                <w:webHidden/>
              </w:rPr>
            </w:r>
            <w:r w:rsidR="004F0E71">
              <w:rPr>
                <w:noProof/>
                <w:webHidden/>
              </w:rPr>
              <w:fldChar w:fldCharType="separate"/>
            </w:r>
            <w:r w:rsidR="00600D5F">
              <w:rPr>
                <w:noProof/>
                <w:webHidden/>
              </w:rPr>
              <w:t>2</w:t>
            </w:r>
            <w:r w:rsidR="004F0E71">
              <w:rPr>
                <w:noProof/>
                <w:webHidden/>
              </w:rPr>
              <w:fldChar w:fldCharType="end"/>
            </w:r>
          </w:hyperlink>
        </w:p>
        <w:p w14:paraId="1887929D" w14:textId="77777777" w:rsidR="004F0E71" w:rsidRDefault="00D02412" w:rsidP="005644C6">
          <w:pPr>
            <w:pStyle w:val="TOC3"/>
            <w:tabs>
              <w:tab w:val="right" w:leader="dot" w:pos="9350"/>
            </w:tabs>
            <w:jc w:val="both"/>
            <w:rPr>
              <w:rFonts w:eastAsiaTheme="minorEastAsia"/>
              <w:noProof/>
            </w:rPr>
          </w:pPr>
          <w:hyperlink w:anchor="_Toc460107662" w:history="1">
            <w:r w:rsidR="004F0E71" w:rsidRPr="003D0993">
              <w:rPr>
                <w:rStyle w:val="Hyperlink"/>
                <w:noProof/>
              </w:rPr>
              <w:t>Initial Paperwork</w:t>
            </w:r>
            <w:r w:rsidR="004F0E71">
              <w:rPr>
                <w:noProof/>
                <w:webHidden/>
              </w:rPr>
              <w:tab/>
            </w:r>
            <w:r w:rsidR="004F0E71">
              <w:rPr>
                <w:noProof/>
                <w:webHidden/>
              </w:rPr>
              <w:fldChar w:fldCharType="begin"/>
            </w:r>
            <w:r w:rsidR="004F0E71">
              <w:rPr>
                <w:noProof/>
                <w:webHidden/>
              </w:rPr>
              <w:instrText xml:space="preserve"> PAGEREF _Toc460107662 \h </w:instrText>
            </w:r>
            <w:r w:rsidR="004F0E71">
              <w:rPr>
                <w:noProof/>
                <w:webHidden/>
              </w:rPr>
            </w:r>
            <w:r w:rsidR="004F0E71">
              <w:rPr>
                <w:noProof/>
                <w:webHidden/>
              </w:rPr>
              <w:fldChar w:fldCharType="separate"/>
            </w:r>
            <w:r w:rsidR="00600D5F">
              <w:rPr>
                <w:noProof/>
                <w:webHidden/>
              </w:rPr>
              <w:t>2</w:t>
            </w:r>
            <w:r w:rsidR="004F0E71">
              <w:rPr>
                <w:noProof/>
                <w:webHidden/>
              </w:rPr>
              <w:fldChar w:fldCharType="end"/>
            </w:r>
          </w:hyperlink>
        </w:p>
        <w:p w14:paraId="241050CD" w14:textId="77777777" w:rsidR="004F0E71" w:rsidRDefault="00D02412" w:rsidP="005644C6">
          <w:pPr>
            <w:pStyle w:val="TOC3"/>
            <w:tabs>
              <w:tab w:val="right" w:leader="dot" w:pos="9350"/>
            </w:tabs>
            <w:jc w:val="both"/>
            <w:rPr>
              <w:rFonts w:eastAsiaTheme="minorEastAsia"/>
              <w:noProof/>
            </w:rPr>
          </w:pPr>
          <w:hyperlink w:anchor="_Toc460107663" w:history="1">
            <w:r w:rsidR="004F0E71" w:rsidRPr="003D0993">
              <w:rPr>
                <w:rStyle w:val="Hyperlink"/>
                <w:noProof/>
              </w:rPr>
              <w:t>Showing the New Employee Around</w:t>
            </w:r>
            <w:r w:rsidR="004F0E71">
              <w:rPr>
                <w:noProof/>
                <w:webHidden/>
              </w:rPr>
              <w:tab/>
            </w:r>
            <w:r w:rsidR="004F0E71">
              <w:rPr>
                <w:noProof/>
                <w:webHidden/>
              </w:rPr>
              <w:fldChar w:fldCharType="begin"/>
            </w:r>
            <w:r w:rsidR="004F0E71">
              <w:rPr>
                <w:noProof/>
                <w:webHidden/>
              </w:rPr>
              <w:instrText xml:space="preserve"> PAGEREF _Toc460107663 \h </w:instrText>
            </w:r>
            <w:r w:rsidR="004F0E71">
              <w:rPr>
                <w:noProof/>
                <w:webHidden/>
              </w:rPr>
            </w:r>
            <w:r w:rsidR="004F0E71">
              <w:rPr>
                <w:noProof/>
                <w:webHidden/>
              </w:rPr>
              <w:fldChar w:fldCharType="separate"/>
            </w:r>
            <w:r w:rsidR="00600D5F">
              <w:rPr>
                <w:noProof/>
                <w:webHidden/>
              </w:rPr>
              <w:t>3</w:t>
            </w:r>
            <w:r w:rsidR="004F0E71">
              <w:rPr>
                <w:noProof/>
                <w:webHidden/>
              </w:rPr>
              <w:fldChar w:fldCharType="end"/>
            </w:r>
          </w:hyperlink>
        </w:p>
        <w:p w14:paraId="20F8920E" w14:textId="77777777" w:rsidR="004F0E71" w:rsidRDefault="00D02412" w:rsidP="005644C6">
          <w:pPr>
            <w:pStyle w:val="TOC2"/>
            <w:tabs>
              <w:tab w:val="left" w:pos="660"/>
              <w:tab w:val="right" w:leader="dot" w:pos="9350"/>
            </w:tabs>
            <w:jc w:val="both"/>
            <w:rPr>
              <w:rFonts w:eastAsiaTheme="minorEastAsia"/>
              <w:noProof/>
            </w:rPr>
          </w:pPr>
          <w:hyperlink w:anchor="_Toc460107664" w:history="1">
            <w:r w:rsidR="004F0E71" w:rsidRPr="003D0993">
              <w:rPr>
                <w:rStyle w:val="Hyperlink"/>
                <w:rFonts w:ascii="Wingdings" w:hAnsi="Wingdings"/>
                <w:noProof/>
              </w:rPr>
              <w:t></w:t>
            </w:r>
            <w:r w:rsidR="004F0E71">
              <w:rPr>
                <w:rFonts w:eastAsiaTheme="minorEastAsia"/>
                <w:noProof/>
              </w:rPr>
              <w:tab/>
            </w:r>
            <w:r w:rsidR="004F0E71" w:rsidRPr="003D0993">
              <w:rPr>
                <w:rStyle w:val="Hyperlink"/>
                <w:noProof/>
              </w:rPr>
              <w:t>Employee Handbook</w:t>
            </w:r>
            <w:r w:rsidR="004F0E71">
              <w:rPr>
                <w:noProof/>
                <w:webHidden/>
              </w:rPr>
              <w:tab/>
            </w:r>
            <w:r w:rsidR="004F0E71">
              <w:rPr>
                <w:noProof/>
                <w:webHidden/>
              </w:rPr>
              <w:fldChar w:fldCharType="begin"/>
            </w:r>
            <w:r w:rsidR="004F0E71">
              <w:rPr>
                <w:noProof/>
                <w:webHidden/>
              </w:rPr>
              <w:instrText xml:space="preserve"> PAGEREF _Toc460107664 \h </w:instrText>
            </w:r>
            <w:r w:rsidR="004F0E71">
              <w:rPr>
                <w:noProof/>
                <w:webHidden/>
              </w:rPr>
            </w:r>
            <w:r w:rsidR="004F0E71">
              <w:rPr>
                <w:noProof/>
                <w:webHidden/>
              </w:rPr>
              <w:fldChar w:fldCharType="separate"/>
            </w:r>
            <w:r w:rsidR="00600D5F">
              <w:rPr>
                <w:noProof/>
                <w:webHidden/>
              </w:rPr>
              <w:t>3</w:t>
            </w:r>
            <w:r w:rsidR="004F0E71">
              <w:rPr>
                <w:noProof/>
                <w:webHidden/>
              </w:rPr>
              <w:fldChar w:fldCharType="end"/>
            </w:r>
          </w:hyperlink>
        </w:p>
        <w:p w14:paraId="7B07E4CB" w14:textId="77777777" w:rsidR="004F0E71" w:rsidRDefault="00D02412" w:rsidP="005644C6">
          <w:pPr>
            <w:pStyle w:val="TOC2"/>
            <w:tabs>
              <w:tab w:val="left" w:pos="660"/>
              <w:tab w:val="right" w:leader="dot" w:pos="9350"/>
            </w:tabs>
            <w:jc w:val="both"/>
            <w:rPr>
              <w:rFonts w:eastAsiaTheme="minorEastAsia"/>
              <w:noProof/>
            </w:rPr>
          </w:pPr>
          <w:hyperlink w:anchor="_Toc460107665" w:history="1">
            <w:r w:rsidR="004F0E71" w:rsidRPr="003D0993">
              <w:rPr>
                <w:rStyle w:val="Hyperlink"/>
                <w:rFonts w:ascii="Wingdings" w:hAnsi="Wingdings"/>
                <w:noProof/>
              </w:rPr>
              <w:t></w:t>
            </w:r>
            <w:r w:rsidR="004F0E71">
              <w:rPr>
                <w:rFonts w:eastAsiaTheme="minorEastAsia"/>
                <w:noProof/>
              </w:rPr>
              <w:tab/>
            </w:r>
            <w:r w:rsidR="004F0E71" w:rsidRPr="003D0993">
              <w:rPr>
                <w:rStyle w:val="Hyperlink"/>
                <w:noProof/>
              </w:rPr>
              <w:t>Class C Operator Training</w:t>
            </w:r>
            <w:r w:rsidR="004F0E71">
              <w:rPr>
                <w:noProof/>
                <w:webHidden/>
              </w:rPr>
              <w:tab/>
            </w:r>
            <w:r w:rsidR="004F0E71">
              <w:rPr>
                <w:noProof/>
                <w:webHidden/>
              </w:rPr>
              <w:fldChar w:fldCharType="begin"/>
            </w:r>
            <w:r w:rsidR="004F0E71">
              <w:rPr>
                <w:noProof/>
                <w:webHidden/>
              </w:rPr>
              <w:instrText xml:space="preserve"> PAGEREF _Toc460107665 \h </w:instrText>
            </w:r>
            <w:r w:rsidR="004F0E71">
              <w:rPr>
                <w:noProof/>
                <w:webHidden/>
              </w:rPr>
            </w:r>
            <w:r w:rsidR="004F0E71">
              <w:rPr>
                <w:noProof/>
                <w:webHidden/>
              </w:rPr>
              <w:fldChar w:fldCharType="separate"/>
            </w:r>
            <w:r w:rsidR="00600D5F">
              <w:rPr>
                <w:noProof/>
                <w:webHidden/>
              </w:rPr>
              <w:t>3</w:t>
            </w:r>
            <w:r w:rsidR="004F0E71">
              <w:rPr>
                <w:noProof/>
                <w:webHidden/>
              </w:rPr>
              <w:fldChar w:fldCharType="end"/>
            </w:r>
          </w:hyperlink>
        </w:p>
        <w:p w14:paraId="78E14B69" w14:textId="77777777" w:rsidR="004F0E71" w:rsidRDefault="00D02412" w:rsidP="005644C6">
          <w:pPr>
            <w:pStyle w:val="TOC2"/>
            <w:tabs>
              <w:tab w:val="left" w:pos="660"/>
              <w:tab w:val="right" w:leader="dot" w:pos="9350"/>
            </w:tabs>
            <w:jc w:val="both"/>
            <w:rPr>
              <w:rFonts w:eastAsiaTheme="minorEastAsia"/>
              <w:noProof/>
            </w:rPr>
          </w:pPr>
          <w:hyperlink w:anchor="_Toc460107666" w:history="1">
            <w:r w:rsidR="004F0E71" w:rsidRPr="003D0993">
              <w:rPr>
                <w:rStyle w:val="Hyperlink"/>
                <w:rFonts w:ascii="Wingdings" w:hAnsi="Wingdings"/>
                <w:noProof/>
              </w:rPr>
              <w:t></w:t>
            </w:r>
            <w:r w:rsidR="004F0E71">
              <w:rPr>
                <w:rFonts w:eastAsiaTheme="minorEastAsia"/>
                <w:noProof/>
              </w:rPr>
              <w:tab/>
            </w:r>
            <w:r w:rsidR="004F0E71" w:rsidRPr="003D0993">
              <w:rPr>
                <w:rStyle w:val="Hyperlink"/>
                <w:noProof/>
              </w:rPr>
              <w:t>We Card</w:t>
            </w:r>
            <w:r w:rsidR="004F0E71">
              <w:rPr>
                <w:noProof/>
                <w:webHidden/>
              </w:rPr>
              <w:tab/>
            </w:r>
            <w:r w:rsidR="004F0E71">
              <w:rPr>
                <w:noProof/>
                <w:webHidden/>
              </w:rPr>
              <w:fldChar w:fldCharType="begin"/>
            </w:r>
            <w:r w:rsidR="004F0E71">
              <w:rPr>
                <w:noProof/>
                <w:webHidden/>
              </w:rPr>
              <w:instrText xml:space="preserve"> PAGEREF _Toc460107666 \h </w:instrText>
            </w:r>
            <w:r w:rsidR="004F0E71">
              <w:rPr>
                <w:noProof/>
                <w:webHidden/>
              </w:rPr>
            </w:r>
            <w:r w:rsidR="004F0E71">
              <w:rPr>
                <w:noProof/>
                <w:webHidden/>
              </w:rPr>
              <w:fldChar w:fldCharType="separate"/>
            </w:r>
            <w:r w:rsidR="00600D5F">
              <w:rPr>
                <w:noProof/>
                <w:webHidden/>
              </w:rPr>
              <w:t>3</w:t>
            </w:r>
            <w:r w:rsidR="004F0E71">
              <w:rPr>
                <w:noProof/>
                <w:webHidden/>
              </w:rPr>
              <w:fldChar w:fldCharType="end"/>
            </w:r>
          </w:hyperlink>
        </w:p>
        <w:p w14:paraId="7616EB29" w14:textId="77777777" w:rsidR="004F0E71" w:rsidRDefault="00D02412" w:rsidP="005644C6">
          <w:pPr>
            <w:pStyle w:val="TOC2"/>
            <w:tabs>
              <w:tab w:val="left" w:pos="660"/>
              <w:tab w:val="right" w:leader="dot" w:pos="9350"/>
            </w:tabs>
            <w:jc w:val="both"/>
            <w:rPr>
              <w:rFonts w:eastAsiaTheme="minorEastAsia"/>
              <w:noProof/>
            </w:rPr>
          </w:pPr>
          <w:hyperlink w:anchor="_Toc460107667" w:history="1">
            <w:r w:rsidR="004F0E71" w:rsidRPr="003D0993">
              <w:rPr>
                <w:rStyle w:val="Hyperlink"/>
                <w:rFonts w:ascii="Wingdings" w:hAnsi="Wingdings"/>
                <w:noProof/>
              </w:rPr>
              <w:t></w:t>
            </w:r>
            <w:r w:rsidR="004F0E71">
              <w:rPr>
                <w:rFonts w:eastAsiaTheme="minorEastAsia"/>
                <w:noProof/>
              </w:rPr>
              <w:tab/>
            </w:r>
            <w:r w:rsidR="004F0E71" w:rsidRPr="003D0993">
              <w:rPr>
                <w:rStyle w:val="Hyperlink"/>
                <w:noProof/>
              </w:rPr>
              <w:t>Convenience Store Safety and Responsibility Training (CSSR)</w:t>
            </w:r>
            <w:r w:rsidR="004F0E71">
              <w:rPr>
                <w:noProof/>
                <w:webHidden/>
              </w:rPr>
              <w:tab/>
            </w:r>
            <w:r w:rsidR="004F0E71">
              <w:rPr>
                <w:noProof/>
                <w:webHidden/>
              </w:rPr>
              <w:fldChar w:fldCharType="begin"/>
            </w:r>
            <w:r w:rsidR="004F0E71">
              <w:rPr>
                <w:noProof/>
                <w:webHidden/>
              </w:rPr>
              <w:instrText xml:space="preserve"> PAGEREF _Toc460107667 \h </w:instrText>
            </w:r>
            <w:r w:rsidR="004F0E71">
              <w:rPr>
                <w:noProof/>
                <w:webHidden/>
              </w:rPr>
            </w:r>
            <w:r w:rsidR="004F0E71">
              <w:rPr>
                <w:noProof/>
                <w:webHidden/>
              </w:rPr>
              <w:fldChar w:fldCharType="separate"/>
            </w:r>
            <w:r w:rsidR="00600D5F">
              <w:rPr>
                <w:noProof/>
                <w:webHidden/>
              </w:rPr>
              <w:t>3</w:t>
            </w:r>
            <w:r w:rsidR="004F0E71">
              <w:rPr>
                <w:noProof/>
                <w:webHidden/>
              </w:rPr>
              <w:fldChar w:fldCharType="end"/>
            </w:r>
          </w:hyperlink>
        </w:p>
        <w:p w14:paraId="68487303" w14:textId="77777777" w:rsidR="004F0E71" w:rsidRDefault="00D02412" w:rsidP="005644C6">
          <w:pPr>
            <w:pStyle w:val="TOC2"/>
            <w:tabs>
              <w:tab w:val="left" w:pos="660"/>
              <w:tab w:val="right" w:leader="dot" w:pos="9350"/>
            </w:tabs>
            <w:jc w:val="both"/>
            <w:rPr>
              <w:rFonts w:eastAsiaTheme="minorEastAsia"/>
              <w:noProof/>
            </w:rPr>
          </w:pPr>
          <w:hyperlink w:anchor="_Toc460107668" w:history="1">
            <w:r w:rsidR="004F0E71" w:rsidRPr="003D0993">
              <w:rPr>
                <w:rStyle w:val="Hyperlink"/>
                <w:rFonts w:ascii="Wingdings" w:hAnsi="Wingdings"/>
                <w:noProof/>
              </w:rPr>
              <w:t></w:t>
            </w:r>
            <w:r w:rsidR="004F0E71">
              <w:rPr>
                <w:rFonts w:eastAsiaTheme="minorEastAsia"/>
                <w:noProof/>
              </w:rPr>
              <w:tab/>
            </w:r>
            <w:r w:rsidR="004F0E71" w:rsidRPr="003D0993">
              <w:rPr>
                <w:rStyle w:val="Hyperlink"/>
                <w:noProof/>
              </w:rPr>
              <w:t>Slip and Fall Training</w:t>
            </w:r>
            <w:r w:rsidR="004F0E71">
              <w:rPr>
                <w:noProof/>
                <w:webHidden/>
              </w:rPr>
              <w:tab/>
            </w:r>
            <w:r w:rsidR="004F0E71">
              <w:rPr>
                <w:noProof/>
                <w:webHidden/>
              </w:rPr>
              <w:fldChar w:fldCharType="begin"/>
            </w:r>
            <w:r w:rsidR="004F0E71">
              <w:rPr>
                <w:noProof/>
                <w:webHidden/>
              </w:rPr>
              <w:instrText xml:space="preserve"> PAGEREF _Toc460107668 \h </w:instrText>
            </w:r>
            <w:r w:rsidR="004F0E71">
              <w:rPr>
                <w:noProof/>
                <w:webHidden/>
              </w:rPr>
            </w:r>
            <w:r w:rsidR="004F0E71">
              <w:rPr>
                <w:noProof/>
                <w:webHidden/>
              </w:rPr>
              <w:fldChar w:fldCharType="separate"/>
            </w:r>
            <w:r w:rsidR="00600D5F">
              <w:rPr>
                <w:noProof/>
                <w:webHidden/>
              </w:rPr>
              <w:t>4</w:t>
            </w:r>
            <w:r w:rsidR="004F0E71">
              <w:rPr>
                <w:noProof/>
                <w:webHidden/>
              </w:rPr>
              <w:fldChar w:fldCharType="end"/>
            </w:r>
          </w:hyperlink>
        </w:p>
        <w:p w14:paraId="3E712251" w14:textId="77777777" w:rsidR="004F0E71" w:rsidRDefault="00D02412" w:rsidP="005644C6">
          <w:pPr>
            <w:pStyle w:val="TOC2"/>
            <w:tabs>
              <w:tab w:val="left" w:pos="660"/>
              <w:tab w:val="right" w:leader="dot" w:pos="9350"/>
            </w:tabs>
            <w:jc w:val="both"/>
            <w:rPr>
              <w:rFonts w:eastAsiaTheme="minorEastAsia"/>
              <w:noProof/>
            </w:rPr>
          </w:pPr>
          <w:hyperlink w:anchor="_Toc460107669" w:history="1">
            <w:r w:rsidR="004F0E71" w:rsidRPr="003D0993">
              <w:rPr>
                <w:rStyle w:val="Hyperlink"/>
                <w:rFonts w:ascii="Wingdings" w:hAnsi="Wingdings"/>
                <w:noProof/>
              </w:rPr>
              <w:t></w:t>
            </w:r>
            <w:r w:rsidR="004F0E71">
              <w:rPr>
                <w:rFonts w:eastAsiaTheme="minorEastAsia"/>
                <w:noProof/>
              </w:rPr>
              <w:tab/>
            </w:r>
            <w:r w:rsidR="004F0E71" w:rsidRPr="003D0993">
              <w:rPr>
                <w:rStyle w:val="Hyperlink"/>
                <w:noProof/>
              </w:rPr>
              <w:t>Sexual Harassment</w:t>
            </w:r>
            <w:r w:rsidR="004F0E71">
              <w:rPr>
                <w:noProof/>
                <w:webHidden/>
              </w:rPr>
              <w:tab/>
            </w:r>
            <w:r w:rsidR="004F0E71">
              <w:rPr>
                <w:noProof/>
                <w:webHidden/>
              </w:rPr>
              <w:fldChar w:fldCharType="begin"/>
            </w:r>
            <w:r w:rsidR="004F0E71">
              <w:rPr>
                <w:noProof/>
                <w:webHidden/>
              </w:rPr>
              <w:instrText xml:space="preserve"> PAGEREF _Toc460107669 \h </w:instrText>
            </w:r>
            <w:r w:rsidR="004F0E71">
              <w:rPr>
                <w:noProof/>
                <w:webHidden/>
              </w:rPr>
            </w:r>
            <w:r w:rsidR="004F0E71">
              <w:rPr>
                <w:noProof/>
                <w:webHidden/>
              </w:rPr>
              <w:fldChar w:fldCharType="separate"/>
            </w:r>
            <w:r w:rsidR="00600D5F">
              <w:rPr>
                <w:noProof/>
                <w:webHidden/>
              </w:rPr>
              <w:t>4</w:t>
            </w:r>
            <w:r w:rsidR="004F0E71">
              <w:rPr>
                <w:noProof/>
                <w:webHidden/>
              </w:rPr>
              <w:fldChar w:fldCharType="end"/>
            </w:r>
          </w:hyperlink>
        </w:p>
        <w:p w14:paraId="153E4A4E" w14:textId="77777777" w:rsidR="004F0E71" w:rsidRDefault="00D02412" w:rsidP="005644C6">
          <w:pPr>
            <w:pStyle w:val="TOC2"/>
            <w:tabs>
              <w:tab w:val="left" w:pos="660"/>
              <w:tab w:val="right" w:leader="dot" w:pos="9350"/>
            </w:tabs>
            <w:jc w:val="both"/>
            <w:rPr>
              <w:rFonts w:eastAsiaTheme="minorEastAsia"/>
              <w:noProof/>
            </w:rPr>
          </w:pPr>
          <w:hyperlink w:anchor="_Toc460107670" w:history="1">
            <w:r w:rsidR="004F0E71" w:rsidRPr="003D0993">
              <w:rPr>
                <w:rStyle w:val="Hyperlink"/>
                <w:rFonts w:ascii="Wingdings" w:hAnsi="Wingdings"/>
                <w:noProof/>
              </w:rPr>
              <w:t></w:t>
            </w:r>
            <w:r w:rsidR="004F0E71">
              <w:rPr>
                <w:rFonts w:eastAsiaTheme="minorEastAsia"/>
                <w:noProof/>
              </w:rPr>
              <w:tab/>
            </w:r>
            <w:r w:rsidR="004F0E71" w:rsidRPr="003D0993">
              <w:rPr>
                <w:rStyle w:val="Hyperlink"/>
                <w:noProof/>
              </w:rPr>
              <w:t>Branded Training</w:t>
            </w:r>
            <w:r w:rsidR="004F0E71">
              <w:rPr>
                <w:noProof/>
                <w:webHidden/>
              </w:rPr>
              <w:tab/>
            </w:r>
            <w:r w:rsidR="004F0E71">
              <w:rPr>
                <w:noProof/>
                <w:webHidden/>
              </w:rPr>
              <w:fldChar w:fldCharType="begin"/>
            </w:r>
            <w:r w:rsidR="004F0E71">
              <w:rPr>
                <w:noProof/>
                <w:webHidden/>
              </w:rPr>
              <w:instrText xml:space="preserve"> PAGEREF _Toc460107670 \h </w:instrText>
            </w:r>
            <w:r w:rsidR="004F0E71">
              <w:rPr>
                <w:noProof/>
                <w:webHidden/>
              </w:rPr>
            </w:r>
            <w:r w:rsidR="004F0E71">
              <w:rPr>
                <w:noProof/>
                <w:webHidden/>
              </w:rPr>
              <w:fldChar w:fldCharType="separate"/>
            </w:r>
            <w:r w:rsidR="00600D5F">
              <w:rPr>
                <w:noProof/>
                <w:webHidden/>
              </w:rPr>
              <w:t>4</w:t>
            </w:r>
            <w:r w:rsidR="004F0E71">
              <w:rPr>
                <w:noProof/>
                <w:webHidden/>
              </w:rPr>
              <w:fldChar w:fldCharType="end"/>
            </w:r>
          </w:hyperlink>
        </w:p>
        <w:p w14:paraId="11B553C0" w14:textId="77777777" w:rsidR="004F0E71" w:rsidRDefault="00D02412" w:rsidP="005644C6">
          <w:pPr>
            <w:pStyle w:val="TOC1"/>
            <w:tabs>
              <w:tab w:val="right" w:leader="dot" w:pos="9350"/>
            </w:tabs>
            <w:jc w:val="both"/>
            <w:rPr>
              <w:rFonts w:eastAsiaTheme="minorEastAsia"/>
              <w:noProof/>
            </w:rPr>
          </w:pPr>
          <w:hyperlink w:anchor="_Toc460107671" w:history="1">
            <w:r w:rsidR="004F0E71" w:rsidRPr="003D0993">
              <w:rPr>
                <w:rStyle w:val="Hyperlink"/>
                <w:noProof/>
              </w:rPr>
              <w:t>Hands On Training</w:t>
            </w:r>
            <w:r w:rsidR="004F0E71">
              <w:rPr>
                <w:noProof/>
                <w:webHidden/>
              </w:rPr>
              <w:tab/>
            </w:r>
            <w:r w:rsidR="004F0E71">
              <w:rPr>
                <w:noProof/>
                <w:webHidden/>
              </w:rPr>
              <w:fldChar w:fldCharType="begin"/>
            </w:r>
            <w:r w:rsidR="004F0E71">
              <w:rPr>
                <w:noProof/>
                <w:webHidden/>
              </w:rPr>
              <w:instrText xml:space="preserve"> PAGEREF _Toc460107671 \h </w:instrText>
            </w:r>
            <w:r w:rsidR="004F0E71">
              <w:rPr>
                <w:noProof/>
                <w:webHidden/>
              </w:rPr>
            </w:r>
            <w:r w:rsidR="004F0E71">
              <w:rPr>
                <w:noProof/>
                <w:webHidden/>
              </w:rPr>
              <w:fldChar w:fldCharType="separate"/>
            </w:r>
            <w:r w:rsidR="00600D5F">
              <w:rPr>
                <w:noProof/>
                <w:webHidden/>
              </w:rPr>
              <w:t>4</w:t>
            </w:r>
            <w:r w:rsidR="004F0E71">
              <w:rPr>
                <w:noProof/>
                <w:webHidden/>
              </w:rPr>
              <w:fldChar w:fldCharType="end"/>
            </w:r>
          </w:hyperlink>
        </w:p>
        <w:p w14:paraId="745AB62D" w14:textId="77777777" w:rsidR="004F0E71" w:rsidRDefault="00D02412" w:rsidP="005644C6">
          <w:pPr>
            <w:pStyle w:val="TOC2"/>
            <w:tabs>
              <w:tab w:val="left" w:pos="660"/>
              <w:tab w:val="right" w:leader="dot" w:pos="9350"/>
            </w:tabs>
            <w:jc w:val="both"/>
            <w:rPr>
              <w:rFonts w:eastAsiaTheme="minorEastAsia"/>
              <w:noProof/>
            </w:rPr>
          </w:pPr>
          <w:hyperlink w:anchor="_Toc460107672" w:history="1">
            <w:r w:rsidR="004F0E71" w:rsidRPr="003D0993">
              <w:rPr>
                <w:rStyle w:val="Hyperlink"/>
                <w:rFonts w:ascii="Wingdings" w:hAnsi="Wingdings"/>
                <w:noProof/>
              </w:rPr>
              <w:t></w:t>
            </w:r>
            <w:r w:rsidR="004F0E71">
              <w:rPr>
                <w:rFonts w:eastAsiaTheme="minorEastAsia"/>
                <w:noProof/>
              </w:rPr>
              <w:tab/>
            </w:r>
            <w:r w:rsidR="004F0E71" w:rsidRPr="003D0993">
              <w:rPr>
                <w:rStyle w:val="Hyperlink"/>
                <w:noProof/>
              </w:rPr>
              <w:t>Register Operation</w:t>
            </w:r>
            <w:r w:rsidR="004F0E71">
              <w:rPr>
                <w:noProof/>
                <w:webHidden/>
              </w:rPr>
              <w:tab/>
            </w:r>
            <w:r w:rsidR="004F0E71">
              <w:rPr>
                <w:noProof/>
                <w:webHidden/>
              </w:rPr>
              <w:fldChar w:fldCharType="begin"/>
            </w:r>
            <w:r w:rsidR="004F0E71">
              <w:rPr>
                <w:noProof/>
                <w:webHidden/>
              </w:rPr>
              <w:instrText xml:space="preserve"> PAGEREF _Toc460107672 \h </w:instrText>
            </w:r>
            <w:r w:rsidR="004F0E71">
              <w:rPr>
                <w:noProof/>
                <w:webHidden/>
              </w:rPr>
            </w:r>
            <w:r w:rsidR="004F0E71">
              <w:rPr>
                <w:noProof/>
                <w:webHidden/>
              </w:rPr>
              <w:fldChar w:fldCharType="separate"/>
            </w:r>
            <w:r w:rsidR="00600D5F">
              <w:rPr>
                <w:noProof/>
                <w:webHidden/>
              </w:rPr>
              <w:t>4</w:t>
            </w:r>
            <w:r w:rsidR="004F0E71">
              <w:rPr>
                <w:noProof/>
                <w:webHidden/>
              </w:rPr>
              <w:fldChar w:fldCharType="end"/>
            </w:r>
          </w:hyperlink>
        </w:p>
        <w:p w14:paraId="570BDCD9" w14:textId="77777777" w:rsidR="004F0E71" w:rsidRDefault="00D02412" w:rsidP="005644C6">
          <w:pPr>
            <w:pStyle w:val="TOC3"/>
            <w:tabs>
              <w:tab w:val="right" w:leader="dot" w:pos="9350"/>
            </w:tabs>
            <w:jc w:val="both"/>
            <w:rPr>
              <w:rFonts w:eastAsiaTheme="minorEastAsia"/>
              <w:noProof/>
            </w:rPr>
          </w:pPr>
          <w:hyperlink w:anchor="_Toc460107673" w:history="1">
            <w:r w:rsidR="004F0E71" w:rsidRPr="003D0993">
              <w:rPr>
                <w:rStyle w:val="Hyperlink"/>
                <w:noProof/>
              </w:rPr>
              <w:t>Verifone POS Operations Tutorial</w:t>
            </w:r>
            <w:r w:rsidR="004F0E71">
              <w:rPr>
                <w:noProof/>
                <w:webHidden/>
              </w:rPr>
              <w:tab/>
            </w:r>
            <w:r w:rsidR="004F0E71">
              <w:rPr>
                <w:noProof/>
                <w:webHidden/>
              </w:rPr>
              <w:fldChar w:fldCharType="begin"/>
            </w:r>
            <w:r w:rsidR="004F0E71">
              <w:rPr>
                <w:noProof/>
                <w:webHidden/>
              </w:rPr>
              <w:instrText xml:space="preserve"> PAGEREF _Toc460107673 \h </w:instrText>
            </w:r>
            <w:r w:rsidR="004F0E71">
              <w:rPr>
                <w:noProof/>
                <w:webHidden/>
              </w:rPr>
            </w:r>
            <w:r w:rsidR="004F0E71">
              <w:rPr>
                <w:noProof/>
                <w:webHidden/>
              </w:rPr>
              <w:fldChar w:fldCharType="separate"/>
            </w:r>
            <w:r w:rsidR="00600D5F">
              <w:rPr>
                <w:noProof/>
                <w:webHidden/>
              </w:rPr>
              <w:t>5</w:t>
            </w:r>
            <w:r w:rsidR="004F0E71">
              <w:rPr>
                <w:noProof/>
                <w:webHidden/>
              </w:rPr>
              <w:fldChar w:fldCharType="end"/>
            </w:r>
          </w:hyperlink>
        </w:p>
        <w:p w14:paraId="7D245E73" w14:textId="77777777" w:rsidR="004F0E71" w:rsidRDefault="00D02412" w:rsidP="005644C6">
          <w:pPr>
            <w:pStyle w:val="TOC3"/>
            <w:tabs>
              <w:tab w:val="right" w:leader="dot" w:pos="9350"/>
            </w:tabs>
            <w:jc w:val="both"/>
            <w:rPr>
              <w:rFonts w:eastAsiaTheme="minorEastAsia"/>
              <w:noProof/>
            </w:rPr>
          </w:pPr>
          <w:hyperlink w:anchor="_Toc460107674" w:history="1">
            <w:r w:rsidR="004F0E71" w:rsidRPr="003D0993">
              <w:rPr>
                <w:rStyle w:val="Hyperlink"/>
                <w:noProof/>
              </w:rPr>
              <w:t>CSR Register Operation Guide</w:t>
            </w:r>
            <w:r w:rsidR="004F0E71">
              <w:rPr>
                <w:noProof/>
                <w:webHidden/>
              </w:rPr>
              <w:tab/>
            </w:r>
            <w:r w:rsidR="004F0E71">
              <w:rPr>
                <w:noProof/>
                <w:webHidden/>
              </w:rPr>
              <w:fldChar w:fldCharType="begin"/>
            </w:r>
            <w:r w:rsidR="004F0E71">
              <w:rPr>
                <w:noProof/>
                <w:webHidden/>
              </w:rPr>
              <w:instrText xml:space="preserve"> PAGEREF _Toc460107674 \h </w:instrText>
            </w:r>
            <w:r w:rsidR="004F0E71">
              <w:rPr>
                <w:noProof/>
                <w:webHidden/>
              </w:rPr>
            </w:r>
            <w:r w:rsidR="004F0E71">
              <w:rPr>
                <w:noProof/>
                <w:webHidden/>
              </w:rPr>
              <w:fldChar w:fldCharType="separate"/>
            </w:r>
            <w:r w:rsidR="00600D5F">
              <w:rPr>
                <w:noProof/>
                <w:webHidden/>
              </w:rPr>
              <w:t>5</w:t>
            </w:r>
            <w:r w:rsidR="004F0E71">
              <w:rPr>
                <w:noProof/>
                <w:webHidden/>
              </w:rPr>
              <w:fldChar w:fldCharType="end"/>
            </w:r>
          </w:hyperlink>
        </w:p>
        <w:p w14:paraId="77485803" w14:textId="77777777" w:rsidR="004F0E71" w:rsidRDefault="00D02412" w:rsidP="005644C6">
          <w:pPr>
            <w:pStyle w:val="TOC2"/>
            <w:tabs>
              <w:tab w:val="left" w:pos="660"/>
              <w:tab w:val="right" w:leader="dot" w:pos="9350"/>
            </w:tabs>
            <w:jc w:val="both"/>
            <w:rPr>
              <w:rFonts w:eastAsiaTheme="minorEastAsia"/>
              <w:noProof/>
            </w:rPr>
          </w:pPr>
          <w:hyperlink w:anchor="_Toc460107675" w:history="1">
            <w:r w:rsidR="004F0E71" w:rsidRPr="003D0993">
              <w:rPr>
                <w:rStyle w:val="Hyperlink"/>
                <w:rFonts w:ascii="Wingdings" w:hAnsi="Wingdings"/>
                <w:noProof/>
              </w:rPr>
              <w:t></w:t>
            </w:r>
            <w:r w:rsidR="004F0E71">
              <w:rPr>
                <w:rFonts w:eastAsiaTheme="minorEastAsia"/>
                <w:noProof/>
              </w:rPr>
              <w:tab/>
            </w:r>
            <w:r w:rsidR="004F0E71" w:rsidRPr="003D0993">
              <w:rPr>
                <w:rStyle w:val="Hyperlink"/>
                <w:noProof/>
              </w:rPr>
              <w:t>Lottery</w:t>
            </w:r>
            <w:r w:rsidR="004F0E71">
              <w:rPr>
                <w:noProof/>
                <w:webHidden/>
              </w:rPr>
              <w:tab/>
            </w:r>
            <w:r w:rsidR="004F0E71">
              <w:rPr>
                <w:noProof/>
                <w:webHidden/>
              </w:rPr>
              <w:fldChar w:fldCharType="begin"/>
            </w:r>
            <w:r w:rsidR="004F0E71">
              <w:rPr>
                <w:noProof/>
                <w:webHidden/>
              </w:rPr>
              <w:instrText xml:space="preserve"> PAGEREF _Toc460107675 \h </w:instrText>
            </w:r>
            <w:r w:rsidR="004F0E71">
              <w:rPr>
                <w:noProof/>
                <w:webHidden/>
              </w:rPr>
            </w:r>
            <w:r w:rsidR="004F0E71">
              <w:rPr>
                <w:noProof/>
                <w:webHidden/>
              </w:rPr>
              <w:fldChar w:fldCharType="separate"/>
            </w:r>
            <w:r w:rsidR="00600D5F">
              <w:rPr>
                <w:noProof/>
                <w:webHidden/>
              </w:rPr>
              <w:t>5</w:t>
            </w:r>
            <w:r w:rsidR="004F0E71">
              <w:rPr>
                <w:noProof/>
                <w:webHidden/>
              </w:rPr>
              <w:fldChar w:fldCharType="end"/>
            </w:r>
          </w:hyperlink>
        </w:p>
        <w:p w14:paraId="2D655D35" w14:textId="77777777" w:rsidR="004F0E71" w:rsidRDefault="00D02412" w:rsidP="005644C6">
          <w:pPr>
            <w:pStyle w:val="TOC2"/>
            <w:tabs>
              <w:tab w:val="left" w:pos="660"/>
              <w:tab w:val="right" w:leader="dot" w:pos="9350"/>
            </w:tabs>
            <w:jc w:val="both"/>
            <w:rPr>
              <w:rFonts w:eastAsiaTheme="minorEastAsia"/>
              <w:noProof/>
            </w:rPr>
          </w:pPr>
          <w:hyperlink w:anchor="_Toc460107676" w:history="1">
            <w:r w:rsidR="004F0E71" w:rsidRPr="003D0993">
              <w:rPr>
                <w:rStyle w:val="Hyperlink"/>
                <w:rFonts w:ascii="Wingdings" w:hAnsi="Wingdings"/>
                <w:noProof/>
              </w:rPr>
              <w:t></w:t>
            </w:r>
            <w:r w:rsidR="004F0E71">
              <w:rPr>
                <w:rFonts w:eastAsiaTheme="minorEastAsia"/>
                <w:noProof/>
              </w:rPr>
              <w:tab/>
            </w:r>
            <w:r w:rsidR="004F0E71" w:rsidRPr="003D0993">
              <w:rPr>
                <w:rStyle w:val="Hyperlink"/>
                <w:noProof/>
              </w:rPr>
              <w:t>Emergency Procedures</w:t>
            </w:r>
            <w:r w:rsidR="004F0E71">
              <w:rPr>
                <w:noProof/>
                <w:webHidden/>
              </w:rPr>
              <w:tab/>
            </w:r>
            <w:r w:rsidR="004F0E71">
              <w:rPr>
                <w:noProof/>
                <w:webHidden/>
              </w:rPr>
              <w:fldChar w:fldCharType="begin"/>
            </w:r>
            <w:r w:rsidR="004F0E71">
              <w:rPr>
                <w:noProof/>
                <w:webHidden/>
              </w:rPr>
              <w:instrText xml:space="preserve"> PAGEREF _Toc460107676 \h </w:instrText>
            </w:r>
            <w:r w:rsidR="004F0E71">
              <w:rPr>
                <w:noProof/>
                <w:webHidden/>
              </w:rPr>
            </w:r>
            <w:r w:rsidR="004F0E71">
              <w:rPr>
                <w:noProof/>
                <w:webHidden/>
              </w:rPr>
              <w:fldChar w:fldCharType="separate"/>
            </w:r>
            <w:r w:rsidR="00600D5F">
              <w:rPr>
                <w:noProof/>
                <w:webHidden/>
              </w:rPr>
              <w:t>5</w:t>
            </w:r>
            <w:r w:rsidR="004F0E71">
              <w:rPr>
                <w:noProof/>
                <w:webHidden/>
              </w:rPr>
              <w:fldChar w:fldCharType="end"/>
            </w:r>
          </w:hyperlink>
        </w:p>
        <w:p w14:paraId="24B5864F" w14:textId="77777777" w:rsidR="004F0E71" w:rsidRDefault="00D02412" w:rsidP="005644C6">
          <w:pPr>
            <w:pStyle w:val="TOC2"/>
            <w:tabs>
              <w:tab w:val="left" w:pos="660"/>
              <w:tab w:val="right" w:leader="dot" w:pos="9350"/>
            </w:tabs>
            <w:jc w:val="both"/>
            <w:rPr>
              <w:rFonts w:eastAsiaTheme="minorEastAsia"/>
              <w:noProof/>
            </w:rPr>
          </w:pPr>
          <w:hyperlink w:anchor="_Toc460107677" w:history="1">
            <w:r w:rsidR="004F0E71" w:rsidRPr="003D0993">
              <w:rPr>
                <w:rStyle w:val="Hyperlink"/>
                <w:rFonts w:ascii="Wingdings" w:hAnsi="Wingdings"/>
                <w:noProof/>
              </w:rPr>
              <w:t></w:t>
            </w:r>
            <w:r w:rsidR="004F0E71">
              <w:rPr>
                <w:rFonts w:eastAsiaTheme="minorEastAsia"/>
                <w:noProof/>
              </w:rPr>
              <w:tab/>
            </w:r>
            <w:r w:rsidR="004F0E71" w:rsidRPr="003D0993">
              <w:rPr>
                <w:rStyle w:val="Hyperlink"/>
                <w:noProof/>
              </w:rPr>
              <w:t>Housekeeping Inside</w:t>
            </w:r>
            <w:r w:rsidR="004F0E71">
              <w:rPr>
                <w:noProof/>
                <w:webHidden/>
              </w:rPr>
              <w:tab/>
            </w:r>
            <w:r w:rsidR="004F0E71">
              <w:rPr>
                <w:noProof/>
                <w:webHidden/>
              </w:rPr>
              <w:fldChar w:fldCharType="begin"/>
            </w:r>
            <w:r w:rsidR="004F0E71">
              <w:rPr>
                <w:noProof/>
                <w:webHidden/>
              </w:rPr>
              <w:instrText xml:space="preserve"> PAGEREF _Toc460107677 \h </w:instrText>
            </w:r>
            <w:r w:rsidR="004F0E71">
              <w:rPr>
                <w:noProof/>
                <w:webHidden/>
              </w:rPr>
            </w:r>
            <w:r w:rsidR="004F0E71">
              <w:rPr>
                <w:noProof/>
                <w:webHidden/>
              </w:rPr>
              <w:fldChar w:fldCharType="separate"/>
            </w:r>
            <w:r w:rsidR="00600D5F">
              <w:rPr>
                <w:noProof/>
                <w:webHidden/>
              </w:rPr>
              <w:t>6</w:t>
            </w:r>
            <w:r w:rsidR="004F0E71">
              <w:rPr>
                <w:noProof/>
                <w:webHidden/>
              </w:rPr>
              <w:fldChar w:fldCharType="end"/>
            </w:r>
          </w:hyperlink>
        </w:p>
        <w:p w14:paraId="62EE462F" w14:textId="77777777" w:rsidR="004F0E71" w:rsidRDefault="00D02412" w:rsidP="005644C6">
          <w:pPr>
            <w:pStyle w:val="TOC3"/>
            <w:tabs>
              <w:tab w:val="right" w:leader="dot" w:pos="9350"/>
            </w:tabs>
            <w:jc w:val="both"/>
            <w:rPr>
              <w:rFonts w:eastAsiaTheme="minorEastAsia"/>
              <w:noProof/>
            </w:rPr>
          </w:pPr>
          <w:hyperlink w:anchor="_Toc460107678" w:history="1">
            <w:r w:rsidR="004F0E71" w:rsidRPr="003D0993">
              <w:rPr>
                <w:rStyle w:val="Hyperlink"/>
                <w:noProof/>
              </w:rPr>
              <w:t>Areas to Keep Clean</w:t>
            </w:r>
            <w:r w:rsidR="004F0E71">
              <w:rPr>
                <w:noProof/>
                <w:webHidden/>
              </w:rPr>
              <w:tab/>
            </w:r>
            <w:r w:rsidR="004F0E71">
              <w:rPr>
                <w:noProof/>
                <w:webHidden/>
              </w:rPr>
              <w:fldChar w:fldCharType="begin"/>
            </w:r>
            <w:r w:rsidR="004F0E71">
              <w:rPr>
                <w:noProof/>
                <w:webHidden/>
              </w:rPr>
              <w:instrText xml:space="preserve"> PAGEREF _Toc460107678 \h </w:instrText>
            </w:r>
            <w:r w:rsidR="004F0E71">
              <w:rPr>
                <w:noProof/>
                <w:webHidden/>
              </w:rPr>
            </w:r>
            <w:r w:rsidR="004F0E71">
              <w:rPr>
                <w:noProof/>
                <w:webHidden/>
              </w:rPr>
              <w:fldChar w:fldCharType="separate"/>
            </w:r>
            <w:r w:rsidR="00600D5F">
              <w:rPr>
                <w:noProof/>
                <w:webHidden/>
              </w:rPr>
              <w:t>6</w:t>
            </w:r>
            <w:r w:rsidR="004F0E71">
              <w:rPr>
                <w:noProof/>
                <w:webHidden/>
              </w:rPr>
              <w:fldChar w:fldCharType="end"/>
            </w:r>
          </w:hyperlink>
        </w:p>
        <w:p w14:paraId="6A076FD5" w14:textId="77777777" w:rsidR="004F0E71" w:rsidRDefault="00D02412" w:rsidP="005644C6">
          <w:pPr>
            <w:pStyle w:val="TOC3"/>
            <w:tabs>
              <w:tab w:val="right" w:leader="dot" w:pos="9350"/>
            </w:tabs>
            <w:jc w:val="both"/>
            <w:rPr>
              <w:rFonts w:eastAsiaTheme="minorEastAsia"/>
              <w:noProof/>
            </w:rPr>
          </w:pPr>
          <w:hyperlink w:anchor="_Toc460107679" w:history="1">
            <w:r w:rsidR="004F0E71" w:rsidRPr="003D0993">
              <w:rPr>
                <w:rStyle w:val="Hyperlink"/>
                <w:noProof/>
              </w:rPr>
              <w:t>Equipment Operation</w:t>
            </w:r>
            <w:r w:rsidR="004F0E71">
              <w:rPr>
                <w:noProof/>
                <w:webHidden/>
              </w:rPr>
              <w:tab/>
            </w:r>
            <w:r w:rsidR="004F0E71">
              <w:rPr>
                <w:noProof/>
                <w:webHidden/>
              </w:rPr>
              <w:fldChar w:fldCharType="begin"/>
            </w:r>
            <w:r w:rsidR="004F0E71">
              <w:rPr>
                <w:noProof/>
                <w:webHidden/>
              </w:rPr>
              <w:instrText xml:space="preserve"> PAGEREF _Toc460107679 \h </w:instrText>
            </w:r>
            <w:r w:rsidR="004F0E71">
              <w:rPr>
                <w:noProof/>
                <w:webHidden/>
              </w:rPr>
            </w:r>
            <w:r w:rsidR="004F0E71">
              <w:rPr>
                <w:noProof/>
                <w:webHidden/>
              </w:rPr>
              <w:fldChar w:fldCharType="separate"/>
            </w:r>
            <w:r w:rsidR="00600D5F">
              <w:rPr>
                <w:noProof/>
                <w:webHidden/>
              </w:rPr>
              <w:t>6</w:t>
            </w:r>
            <w:r w:rsidR="004F0E71">
              <w:rPr>
                <w:noProof/>
                <w:webHidden/>
              </w:rPr>
              <w:fldChar w:fldCharType="end"/>
            </w:r>
          </w:hyperlink>
        </w:p>
        <w:p w14:paraId="3A5A3AC3" w14:textId="77777777" w:rsidR="004F0E71" w:rsidRDefault="00D02412" w:rsidP="005644C6">
          <w:pPr>
            <w:pStyle w:val="TOC3"/>
            <w:tabs>
              <w:tab w:val="right" w:leader="dot" w:pos="9350"/>
            </w:tabs>
            <w:jc w:val="both"/>
            <w:rPr>
              <w:rFonts w:eastAsiaTheme="minorEastAsia"/>
              <w:noProof/>
            </w:rPr>
          </w:pPr>
          <w:hyperlink w:anchor="_Toc460107680" w:history="1">
            <w:r w:rsidR="004F0E71" w:rsidRPr="003D0993">
              <w:rPr>
                <w:rStyle w:val="Hyperlink"/>
                <w:noProof/>
              </w:rPr>
              <w:t>Restocking Shelves and Coolers</w:t>
            </w:r>
            <w:r w:rsidR="004F0E71">
              <w:rPr>
                <w:noProof/>
                <w:webHidden/>
              </w:rPr>
              <w:tab/>
            </w:r>
            <w:r w:rsidR="004F0E71">
              <w:rPr>
                <w:noProof/>
                <w:webHidden/>
              </w:rPr>
              <w:fldChar w:fldCharType="begin"/>
            </w:r>
            <w:r w:rsidR="004F0E71">
              <w:rPr>
                <w:noProof/>
                <w:webHidden/>
              </w:rPr>
              <w:instrText xml:space="preserve"> PAGEREF _Toc460107680 \h </w:instrText>
            </w:r>
            <w:r w:rsidR="004F0E71">
              <w:rPr>
                <w:noProof/>
                <w:webHidden/>
              </w:rPr>
            </w:r>
            <w:r w:rsidR="004F0E71">
              <w:rPr>
                <w:noProof/>
                <w:webHidden/>
              </w:rPr>
              <w:fldChar w:fldCharType="separate"/>
            </w:r>
            <w:r w:rsidR="00600D5F">
              <w:rPr>
                <w:noProof/>
                <w:webHidden/>
              </w:rPr>
              <w:t>6</w:t>
            </w:r>
            <w:r w:rsidR="004F0E71">
              <w:rPr>
                <w:noProof/>
                <w:webHidden/>
              </w:rPr>
              <w:fldChar w:fldCharType="end"/>
            </w:r>
          </w:hyperlink>
        </w:p>
        <w:p w14:paraId="328D1266" w14:textId="77777777" w:rsidR="004F0E71" w:rsidRDefault="00D02412" w:rsidP="005644C6">
          <w:pPr>
            <w:pStyle w:val="TOC3"/>
            <w:tabs>
              <w:tab w:val="right" w:leader="dot" w:pos="9350"/>
            </w:tabs>
            <w:jc w:val="both"/>
            <w:rPr>
              <w:rFonts w:eastAsiaTheme="minorEastAsia"/>
              <w:noProof/>
            </w:rPr>
          </w:pPr>
          <w:hyperlink w:anchor="_Toc460107681" w:history="1">
            <w:r w:rsidR="004F0E71" w:rsidRPr="003D0993">
              <w:rPr>
                <w:rStyle w:val="Hyperlink"/>
                <w:noProof/>
              </w:rPr>
              <w:t>Preventative Procedures and Log Books</w:t>
            </w:r>
            <w:r w:rsidR="004F0E71">
              <w:rPr>
                <w:noProof/>
                <w:webHidden/>
              </w:rPr>
              <w:tab/>
            </w:r>
            <w:r w:rsidR="004F0E71">
              <w:rPr>
                <w:noProof/>
                <w:webHidden/>
              </w:rPr>
              <w:fldChar w:fldCharType="begin"/>
            </w:r>
            <w:r w:rsidR="004F0E71">
              <w:rPr>
                <w:noProof/>
                <w:webHidden/>
              </w:rPr>
              <w:instrText xml:space="preserve"> PAGEREF _Toc460107681 \h </w:instrText>
            </w:r>
            <w:r w:rsidR="004F0E71">
              <w:rPr>
                <w:noProof/>
                <w:webHidden/>
              </w:rPr>
            </w:r>
            <w:r w:rsidR="004F0E71">
              <w:rPr>
                <w:noProof/>
                <w:webHidden/>
              </w:rPr>
              <w:fldChar w:fldCharType="separate"/>
            </w:r>
            <w:r w:rsidR="00600D5F">
              <w:rPr>
                <w:noProof/>
                <w:webHidden/>
              </w:rPr>
              <w:t>7</w:t>
            </w:r>
            <w:r w:rsidR="004F0E71">
              <w:rPr>
                <w:noProof/>
                <w:webHidden/>
              </w:rPr>
              <w:fldChar w:fldCharType="end"/>
            </w:r>
          </w:hyperlink>
        </w:p>
        <w:p w14:paraId="69079870" w14:textId="77777777" w:rsidR="004F0E71" w:rsidRDefault="00D02412" w:rsidP="005644C6">
          <w:pPr>
            <w:pStyle w:val="TOC3"/>
            <w:tabs>
              <w:tab w:val="right" w:leader="dot" w:pos="9350"/>
            </w:tabs>
            <w:jc w:val="both"/>
            <w:rPr>
              <w:rFonts w:eastAsiaTheme="minorEastAsia"/>
              <w:noProof/>
            </w:rPr>
          </w:pPr>
          <w:hyperlink w:anchor="_Toc460107682" w:history="1">
            <w:r w:rsidR="004F0E71" w:rsidRPr="003D0993">
              <w:rPr>
                <w:rStyle w:val="Hyperlink"/>
                <w:noProof/>
              </w:rPr>
              <w:t>Housekeeping Outside</w:t>
            </w:r>
            <w:r w:rsidR="004F0E71">
              <w:rPr>
                <w:noProof/>
                <w:webHidden/>
              </w:rPr>
              <w:tab/>
            </w:r>
            <w:r w:rsidR="004F0E71">
              <w:rPr>
                <w:noProof/>
                <w:webHidden/>
              </w:rPr>
              <w:fldChar w:fldCharType="begin"/>
            </w:r>
            <w:r w:rsidR="004F0E71">
              <w:rPr>
                <w:noProof/>
                <w:webHidden/>
              </w:rPr>
              <w:instrText xml:space="preserve"> PAGEREF _Toc460107682 \h </w:instrText>
            </w:r>
            <w:r w:rsidR="004F0E71">
              <w:rPr>
                <w:noProof/>
                <w:webHidden/>
              </w:rPr>
            </w:r>
            <w:r w:rsidR="004F0E71">
              <w:rPr>
                <w:noProof/>
                <w:webHidden/>
              </w:rPr>
              <w:fldChar w:fldCharType="separate"/>
            </w:r>
            <w:r w:rsidR="00600D5F">
              <w:rPr>
                <w:noProof/>
                <w:webHidden/>
              </w:rPr>
              <w:t>7</w:t>
            </w:r>
            <w:r w:rsidR="004F0E71">
              <w:rPr>
                <w:noProof/>
                <w:webHidden/>
              </w:rPr>
              <w:fldChar w:fldCharType="end"/>
            </w:r>
          </w:hyperlink>
        </w:p>
        <w:p w14:paraId="636FE22B" w14:textId="77777777" w:rsidR="004F0E71" w:rsidRDefault="00D02412" w:rsidP="005644C6">
          <w:pPr>
            <w:pStyle w:val="TOC3"/>
            <w:tabs>
              <w:tab w:val="right" w:leader="dot" w:pos="9350"/>
            </w:tabs>
            <w:jc w:val="both"/>
            <w:rPr>
              <w:rFonts w:eastAsiaTheme="minorEastAsia"/>
              <w:noProof/>
            </w:rPr>
          </w:pPr>
          <w:hyperlink w:anchor="_Toc460107683" w:history="1">
            <w:r w:rsidR="004F0E71" w:rsidRPr="003D0993">
              <w:rPr>
                <w:rStyle w:val="Hyperlink"/>
                <w:noProof/>
              </w:rPr>
              <w:t>Opening/Mid Shift and Closing Procedures</w:t>
            </w:r>
            <w:r w:rsidR="004F0E71">
              <w:rPr>
                <w:noProof/>
                <w:webHidden/>
              </w:rPr>
              <w:tab/>
            </w:r>
            <w:r w:rsidR="004F0E71">
              <w:rPr>
                <w:noProof/>
                <w:webHidden/>
              </w:rPr>
              <w:fldChar w:fldCharType="begin"/>
            </w:r>
            <w:r w:rsidR="004F0E71">
              <w:rPr>
                <w:noProof/>
                <w:webHidden/>
              </w:rPr>
              <w:instrText xml:space="preserve"> PAGEREF _Toc460107683 \h </w:instrText>
            </w:r>
            <w:r w:rsidR="004F0E71">
              <w:rPr>
                <w:noProof/>
                <w:webHidden/>
              </w:rPr>
            </w:r>
            <w:r w:rsidR="004F0E71">
              <w:rPr>
                <w:noProof/>
                <w:webHidden/>
              </w:rPr>
              <w:fldChar w:fldCharType="separate"/>
            </w:r>
            <w:r w:rsidR="00600D5F">
              <w:rPr>
                <w:noProof/>
                <w:webHidden/>
              </w:rPr>
              <w:t>7</w:t>
            </w:r>
            <w:r w:rsidR="004F0E71">
              <w:rPr>
                <w:noProof/>
                <w:webHidden/>
              </w:rPr>
              <w:fldChar w:fldCharType="end"/>
            </w:r>
          </w:hyperlink>
        </w:p>
        <w:p w14:paraId="56447186" w14:textId="77777777" w:rsidR="000373CC" w:rsidRDefault="000373CC" w:rsidP="005644C6">
          <w:pPr>
            <w:jc w:val="both"/>
          </w:pPr>
          <w:r>
            <w:rPr>
              <w:b/>
              <w:bCs/>
              <w:noProof/>
            </w:rPr>
            <w:fldChar w:fldCharType="end"/>
          </w:r>
        </w:p>
      </w:sdtContent>
    </w:sdt>
    <w:p w14:paraId="755FA8EB" w14:textId="66C93F01" w:rsidR="0074548C" w:rsidRPr="0074548C" w:rsidRDefault="0074548C" w:rsidP="0074548C">
      <w:pPr>
        <w:jc w:val="both"/>
        <w:rPr>
          <w:rFonts w:ascii="Arial" w:hAnsi="Arial" w:cs="Arial"/>
          <w:sz w:val="44"/>
        </w:rPr>
        <w:sectPr w:rsidR="0074548C" w:rsidRPr="0074548C" w:rsidSect="0074548C">
          <w:footerReference w:type="default" r:id="rId12"/>
          <w:footerReference w:type="first" r:id="rId13"/>
          <w:pgSz w:w="12240" w:h="15840"/>
          <w:pgMar w:top="1440" w:right="1440" w:bottom="1440" w:left="1440" w:header="720" w:footer="720" w:gutter="0"/>
          <w:pgNumType w:fmt="lowerRoman" w:start="0"/>
          <w:cols w:space="720"/>
          <w:titlePg/>
          <w:docGrid w:linePitch="360"/>
        </w:sectPr>
      </w:pPr>
      <w:bookmarkStart w:id="0" w:name="_Toc460107658"/>
      <w:r>
        <w:rPr>
          <w:rFonts w:ascii="Arial" w:hAnsi="Arial" w:cs="Arial"/>
          <w:sz w:val="44"/>
        </w:rPr>
        <w:br w:type="page"/>
      </w:r>
    </w:p>
    <w:p w14:paraId="6BC2ECEB" w14:textId="12D0F550" w:rsidR="000373CC" w:rsidRDefault="000373CC" w:rsidP="005644C6">
      <w:pPr>
        <w:pStyle w:val="Heading1"/>
        <w:jc w:val="both"/>
      </w:pPr>
      <w:r>
        <w:lastRenderedPageBreak/>
        <w:t>Introduction</w:t>
      </w:r>
      <w:bookmarkEnd w:id="0"/>
    </w:p>
    <w:p w14:paraId="3007D78D" w14:textId="1B32F591" w:rsidR="000373CC" w:rsidRDefault="000373CC" w:rsidP="005644C6">
      <w:pPr>
        <w:jc w:val="both"/>
        <w:rPr>
          <w:rFonts w:ascii="Arial" w:hAnsi="Arial" w:cs="Arial"/>
          <w:sz w:val="24"/>
          <w:szCs w:val="24"/>
        </w:rPr>
      </w:pPr>
      <w:r>
        <w:rPr>
          <w:rFonts w:ascii="Arial" w:hAnsi="Arial" w:cs="Arial"/>
          <w:sz w:val="24"/>
          <w:szCs w:val="24"/>
        </w:rPr>
        <w:t xml:space="preserve">The first day that a new hire begins, the Store Manager will need to ensure that they are properly trained and ready to </w:t>
      </w:r>
      <w:r w:rsidR="005644C6">
        <w:rPr>
          <w:rFonts w:ascii="Arial" w:hAnsi="Arial" w:cs="Arial"/>
          <w:sz w:val="24"/>
          <w:szCs w:val="24"/>
        </w:rPr>
        <w:t>service</w:t>
      </w:r>
      <w:r>
        <w:rPr>
          <w:rFonts w:ascii="Arial" w:hAnsi="Arial" w:cs="Arial"/>
          <w:sz w:val="24"/>
          <w:szCs w:val="24"/>
        </w:rPr>
        <w:t xml:space="preserve"> the store on their own. This training manual is an outline in how you, as a Store Manager, should guide your newly hired employee</w:t>
      </w:r>
      <w:r w:rsidR="005644C6">
        <w:rPr>
          <w:rFonts w:ascii="Arial" w:hAnsi="Arial" w:cs="Arial"/>
          <w:sz w:val="24"/>
          <w:szCs w:val="24"/>
        </w:rPr>
        <w:t>s</w:t>
      </w:r>
      <w:r>
        <w:rPr>
          <w:rFonts w:ascii="Arial" w:hAnsi="Arial" w:cs="Arial"/>
          <w:sz w:val="24"/>
          <w:szCs w:val="24"/>
        </w:rPr>
        <w:t xml:space="preserve"> </w:t>
      </w:r>
      <w:r w:rsidR="006918B3">
        <w:rPr>
          <w:rFonts w:ascii="Arial" w:hAnsi="Arial" w:cs="Arial"/>
          <w:sz w:val="24"/>
          <w:szCs w:val="24"/>
        </w:rPr>
        <w:t>in regards to</w:t>
      </w:r>
      <w:r>
        <w:rPr>
          <w:rFonts w:ascii="Arial" w:hAnsi="Arial" w:cs="Arial"/>
          <w:sz w:val="24"/>
          <w:szCs w:val="24"/>
        </w:rPr>
        <w:t xml:space="preserve"> the convenience store and gas business. </w:t>
      </w:r>
      <w:r w:rsidR="007F0AA7">
        <w:rPr>
          <w:rFonts w:ascii="Arial" w:hAnsi="Arial" w:cs="Arial"/>
          <w:sz w:val="24"/>
          <w:szCs w:val="24"/>
        </w:rPr>
        <w:t>It is the policy of Southeast Petro and Sunshine Express Stores that every new employee complete</w:t>
      </w:r>
      <w:r w:rsidR="005644C6">
        <w:rPr>
          <w:rFonts w:ascii="Arial" w:hAnsi="Arial" w:cs="Arial"/>
          <w:sz w:val="24"/>
          <w:szCs w:val="24"/>
        </w:rPr>
        <w:t>s</w:t>
      </w:r>
      <w:r w:rsidR="007F0AA7">
        <w:rPr>
          <w:rFonts w:ascii="Arial" w:hAnsi="Arial" w:cs="Arial"/>
          <w:sz w:val="24"/>
          <w:szCs w:val="24"/>
        </w:rPr>
        <w:t xml:space="preserve"> a </w:t>
      </w:r>
      <w:r w:rsidR="007F0AA7" w:rsidRPr="00600D5F">
        <w:rPr>
          <w:rFonts w:ascii="Arial" w:hAnsi="Arial" w:cs="Arial"/>
          <w:sz w:val="24"/>
          <w:szCs w:val="24"/>
          <w:highlight w:val="yellow"/>
        </w:rPr>
        <w:t>minimum of 20 hours of training</w:t>
      </w:r>
      <w:r w:rsidR="007F0AA7">
        <w:rPr>
          <w:rFonts w:ascii="Arial" w:hAnsi="Arial" w:cs="Arial"/>
          <w:sz w:val="24"/>
          <w:szCs w:val="24"/>
        </w:rPr>
        <w:t xml:space="preserve"> before they are allowed to work independently.</w:t>
      </w:r>
    </w:p>
    <w:p w14:paraId="37E51085" w14:textId="77777777" w:rsidR="000373CC" w:rsidRDefault="000373CC" w:rsidP="005644C6">
      <w:pPr>
        <w:jc w:val="both"/>
        <w:rPr>
          <w:rFonts w:ascii="Arial" w:hAnsi="Arial" w:cs="Arial"/>
          <w:sz w:val="24"/>
          <w:szCs w:val="24"/>
        </w:rPr>
      </w:pPr>
      <w:r>
        <w:rPr>
          <w:rFonts w:ascii="Arial" w:hAnsi="Arial" w:cs="Arial"/>
          <w:sz w:val="24"/>
          <w:szCs w:val="24"/>
        </w:rPr>
        <w:t xml:space="preserve">It is imperative that this manual and the new hire packet </w:t>
      </w:r>
      <w:r w:rsidR="00E20ED9">
        <w:rPr>
          <w:rFonts w:ascii="Arial" w:hAnsi="Arial" w:cs="Arial"/>
          <w:sz w:val="24"/>
          <w:szCs w:val="24"/>
        </w:rPr>
        <w:t>are</w:t>
      </w:r>
      <w:r>
        <w:rPr>
          <w:rFonts w:ascii="Arial" w:hAnsi="Arial" w:cs="Arial"/>
          <w:sz w:val="24"/>
          <w:szCs w:val="24"/>
        </w:rPr>
        <w:t xml:space="preserve"> utilized for every new hire</w:t>
      </w:r>
      <w:r w:rsidR="00E20ED9">
        <w:rPr>
          <w:rFonts w:ascii="Arial" w:hAnsi="Arial" w:cs="Arial"/>
          <w:sz w:val="24"/>
          <w:szCs w:val="24"/>
        </w:rPr>
        <w:t>. The items you should find in your new hire packet are as follows:</w:t>
      </w:r>
    </w:p>
    <w:p w14:paraId="69B77F0D" w14:textId="00D47EBD" w:rsidR="00E20ED9" w:rsidRPr="00E20ED9" w:rsidRDefault="00E20ED9" w:rsidP="005644C6">
      <w:pPr>
        <w:pStyle w:val="ListParagraph"/>
        <w:numPr>
          <w:ilvl w:val="0"/>
          <w:numId w:val="1"/>
        </w:numPr>
        <w:jc w:val="both"/>
        <w:rPr>
          <w:rFonts w:ascii="Arial" w:hAnsi="Arial" w:cs="Arial"/>
          <w:b/>
          <w:sz w:val="24"/>
          <w:szCs w:val="24"/>
        </w:rPr>
      </w:pPr>
      <w:r w:rsidRPr="00E20ED9">
        <w:rPr>
          <w:rFonts w:ascii="Arial" w:hAnsi="Arial" w:cs="Arial"/>
          <w:b/>
          <w:sz w:val="24"/>
          <w:szCs w:val="24"/>
        </w:rPr>
        <w:t>CSR Initial Training Checklist</w:t>
      </w:r>
      <w:r w:rsidR="00A65364">
        <w:rPr>
          <w:rFonts w:ascii="Arial" w:hAnsi="Arial" w:cs="Arial"/>
          <w:b/>
          <w:sz w:val="24"/>
          <w:szCs w:val="24"/>
        </w:rPr>
        <w:t xml:space="preserve"> and Branded Training Log</w:t>
      </w:r>
    </w:p>
    <w:p w14:paraId="3F921387" w14:textId="441A8FB2" w:rsidR="00E20ED9" w:rsidRDefault="00A65364" w:rsidP="005644C6">
      <w:pPr>
        <w:pStyle w:val="ListParagraph"/>
        <w:jc w:val="both"/>
        <w:rPr>
          <w:rFonts w:ascii="Arial" w:hAnsi="Arial" w:cs="Arial"/>
          <w:sz w:val="24"/>
          <w:szCs w:val="24"/>
        </w:rPr>
      </w:pPr>
      <w:r>
        <w:rPr>
          <w:rFonts w:ascii="Arial" w:hAnsi="Arial" w:cs="Arial"/>
          <w:sz w:val="24"/>
          <w:szCs w:val="24"/>
        </w:rPr>
        <w:t>The</w:t>
      </w:r>
      <w:r w:rsidR="00E20ED9">
        <w:rPr>
          <w:rFonts w:ascii="Arial" w:hAnsi="Arial" w:cs="Arial"/>
          <w:sz w:val="24"/>
          <w:szCs w:val="24"/>
        </w:rPr>
        <w:t xml:space="preserve"> checklist outlines the trainings that must be completed before a new hire is allowed to work independently. </w:t>
      </w:r>
      <w:r w:rsidR="006918B3">
        <w:rPr>
          <w:rFonts w:ascii="Arial" w:hAnsi="Arial" w:cs="Arial"/>
          <w:sz w:val="24"/>
          <w:szCs w:val="24"/>
        </w:rPr>
        <w:t>In order for</w:t>
      </w:r>
      <w:r w:rsidR="00E20ED9">
        <w:rPr>
          <w:rFonts w:ascii="Arial" w:hAnsi="Arial" w:cs="Arial"/>
          <w:sz w:val="24"/>
          <w:szCs w:val="24"/>
        </w:rPr>
        <w:t xml:space="preserve"> the checklist to be complete, the manager and the employee will need to sign off on the trainings</w:t>
      </w:r>
      <w:r w:rsidR="005644C6">
        <w:rPr>
          <w:rFonts w:ascii="Arial" w:hAnsi="Arial" w:cs="Arial"/>
          <w:sz w:val="24"/>
          <w:szCs w:val="24"/>
        </w:rPr>
        <w:t xml:space="preserve"> completed</w:t>
      </w:r>
      <w:r w:rsidR="00E20ED9">
        <w:rPr>
          <w:rFonts w:ascii="Arial" w:hAnsi="Arial" w:cs="Arial"/>
          <w:sz w:val="24"/>
          <w:szCs w:val="24"/>
        </w:rPr>
        <w:t xml:space="preserve">, verifying that they have been completed in </w:t>
      </w:r>
      <w:r w:rsidR="005644C6">
        <w:rPr>
          <w:rFonts w:ascii="Arial" w:hAnsi="Arial" w:cs="Arial"/>
          <w:sz w:val="24"/>
          <w:szCs w:val="24"/>
        </w:rPr>
        <w:t>their entirety</w:t>
      </w:r>
      <w:r w:rsidR="00E20ED9">
        <w:rPr>
          <w:rFonts w:ascii="Arial" w:hAnsi="Arial" w:cs="Arial"/>
          <w:sz w:val="24"/>
          <w:szCs w:val="24"/>
        </w:rPr>
        <w:t xml:space="preserve"> and that the employee understands the training that was </w:t>
      </w:r>
      <w:r w:rsidR="006918B3">
        <w:rPr>
          <w:rFonts w:ascii="Arial" w:hAnsi="Arial" w:cs="Arial"/>
          <w:sz w:val="24"/>
          <w:szCs w:val="24"/>
        </w:rPr>
        <w:t>provided</w:t>
      </w:r>
      <w:r w:rsidR="00E20ED9">
        <w:rPr>
          <w:rFonts w:ascii="Arial" w:hAnsi="Arial" w:cs="Arial"/>
          <w:sz w:val="24"/>
          <w:szCs w:val="24"/>
        </w:rPr>
        <w:t xml:space="preserve">. </w:t>
      </w:r>
      <w:r>
        <w:rPr>
          <w:rFonts w:ascii="Arial" w:hAnsi="Arial" w:cs="Arial"/>
          <w:sz w:val="24"/>
          <w:szCs w:val="24"/>
        </w:rPr>
        <w:t xml:space="preserve">The branded training log is a more in depth log that documents that each module required has been completed. </w:t>
      </w:r>
    </w:p>
    <w:p w14:paraId="6203FAE8" w14:textId="77777777" w:rsidR="00E20ED9" w:rsidRDefault="00E20ED9" w:rsidP="005644C6">
      <w:pPr>
        <w:pStyle w:val="ListParagraph"/>
        <w:jc w:val="both"/>
        <w:rPr>
          <w:rFonts w:ascii="Arial" w:hAnsi="Arial" w:cs="Arial"/>
          <w:sz w:val="24"/>
          <w:szCs w:val="24"/>
        </w:rPr>
      </w:pPr>
    </w:p>
    <w:p w14:paraId="0701F07D" w14:textId="497DEFAF" w:rsidR="00E20ED9" w:rsidRPr="00E20ED9" w:rsidRDefault="00E20ED9" w:rsidP="005644C6">
      <w:pPr>
        <w:pStyle w:val="ListParagraph"/>
        <w:numPr>
          <w:ilvl w:val="0"/>
          <w:numId w:val="1"/>
        </w:numPr>
        <w:jc w:val="both"/>
        <w:rPr>
          <w:rFonts w:ascii="Arial" w:hAnsi="Arial" w:cs="Arial"/>
          <w:b/>
          <w:sz w:val="24"/>
          <w:szCs w:val="24"/>
        </w:rPr>
      </w:pPr>
      <w:r>
        <w:rPr>
          <w:rFonts w:ascii="Arial" w:hAnsi="Arial" w:cs="Arial"/>
          <w:b/>
          <w:sz w:val="24"/>
          <w:szCs w:val="24"/>
        </w:rPr>
        <w:t>Southeast Petro Welcome Packet</w:t>
      </w:r>
      <w:r w:rsidR="005644C6">
        <w:rPr>
          <w:rFonts w:ascii="Arial" w:hAnsi="Arial" w:cs="Arial"/>
          <w:b/>
          <w:sz w:val="24"/>
          <w:szCs w:val="24"/>
        </w:rPr>
        <w:tab/>
      </w:r>
      <w:r>
        <w:rPr>
          <w:rFonts w:ascii="Arial" w:hAnsi="Arial" w:cs="Arial"/>
          <w:b/>
          <w:sz w:val="24"/>
          <w:szCs w:val="24"/>
        </w:rPr>
        <w:br/>
      </w:r>
      <w:r>
        <w:rPr>
          <w:rFonts w:ascii="Arial" w:hAnsi="Arial" w:cs="Arial"/>
          <w:sz w:val="24"/>
          <w:szCs w:val="24"/>
        </w:rPr>
        <w:t>This</w:t>
      </w:r>
      <w:r w:rsidR="006918B3">
        <w:rPr>
          <w:rFonts w:ascii="Arial" w:hAnsi="Arial" w:cs="Arial"/>
          <w:sz w:val="24"/>
          <w:szCs w:val="24"/>
        </w:rPr>
        <w:t xml:space="preserve"> includes New Hire Forms, </w:t>
      </w:r>
      <w:r w:rsidR="006E05B3">
        <w:rPr>
          <w:rFonts w:ascii="Arial" w:hAnsi="Arial" w:cs="Arial"/>
          <w:sz w:val="24"/>
          <w:szCs w:val="24"/>
        </w:rPr>
        <w:t>t</w:t>
      </w:r>
      <w:r>
        <w:rPr>
          <w:rFonts w:ascii="Arial" w:hAnsi="Arial" w:cs="Arial"/>
          <w:sz w:val="24"/>
          <w:szCs w:val="24"/>
        </w:rPr>
        <w:t>wo</w:t>
      </w:r>
      <w:r w:rsidR="006E05B3">
        <w:rPr>
          <w:rFonts w:ascii="Arial" w:hAnsi="Arial" w:cs="Arial"/>
          <w:sz w:val="24"/>
          <w:szCs w:val="24"/>
        </w:rPr>
        <w:t xml:space="preserve"> to three</w:t>
      </w:r>
      <w:r>
        <w:rPr>
          <w:rFonts w:ascii="Arial" w:hAnsi="Arial" w:cs="Arial"/>
          <w:sz w:val="24"/>
          <w:szCs w:val="24"/>
        </w:rPr>
        <w:t xml:space="preserve"> (</w:t>
      </w:r>
      <w:r w:rsidR="006E05B3">
        <w:rPr>
          <w:rFonts w:ascii="Arial" w:hAnsi="Arial" w:cs="Arial"/>
          <w:sz w:val="24"/>
          <w:szCs w:val="24"/>
        </w:rPr>
        <w:t>depends on part time/full time</w:t>
      </w:r>
      <w:r>
        <w:rPr>
          <w:rFonts w:ascii="Arial" w:hAnsi="Arial" w:cs="Arial"/>
          <w:sz w:val="24"/>
          <w:szCs w:val="24"/>
        </w:rPr>
        <w:t>) initial uniforms, a name tag and a complementary mug for drinks during working hours.</w:t>
      </w:r>
    </w:p>
    <w:p w14:paraId="70739751" w14:textId="77777777" w:rsidR="00E20ED9" w:rsidRPr="00E20ED9" w:rsidRDefault="00E20ED9" w:rsidP="005644C6">
      <w:pPr>
        <w:pStyle w:val="ListParagraph"/>
        <w:jc w:val="both"/>
        <w:rPr>
          <w:rFonts w:ascii="Arial" w:hAnsi="Arial" w:cs="Arial"/>
          <w:b/>
          <w:sz w:val="24"/>
          <w:szCs w:val="24"/>
        </w:rPr>
      </w:pPr>
    </w:p>
    <w:p w14:paraId="1D80E933" w14:textId="15FF311D" w:rsidR="00E20ED9" w:rsidRPr="00566BEF" w:rsidRDefault="00E20ED9" w:rsidP="005644C6">
      <w:pPr>
        <w:pStyle w:val="ListParagraph"/>
        <w:numPr>
          <w:ilvl w:val="0"/>
          <w:numId w:val="1"/>
        </w:numPr>
        <w:jc w:val="both"/>
        <w:rPr>
          <w:rFonts w:ascii="Arial" w:hAnsi="Arial" w:cs="Arial"/>
          <w:b/>
          <w:sz w:val="24"/>
          <w:szCs w:val="24"/>
        </w:rPr>
      </w:pPr>
      <w:r>
        <w:rPr>
          <w:rFonts w:ascii="Arial" w:hAnsi="Arial" w:cs="Arial"/>
          <w:b/>
          <w:sz w:val="24"/>
          <w:szCs w:val="24"/>
        </w:rPr>
        <w:t>Employee Handbook</w:t>
      </w:r>
      <w:r w:rsidR="005644C6">
        <w:rPr>
          <w:rFonts w:ascii="Arial" w:hAnsi="Arial" w:cs="Arial"/>
          <w:b/>
          <w:sz w:val="24"/>
          <w:szCs w:val="24"/>
        </w:rPr>
        <w:tab/>
      </w:r>
      <w:r>
        <w:rPr>
          <w:rFonts w:ascii="Arial" w:hAnsi="Arial" w:cs="Arial"/>
          <w:b/>
          <w:sz w:val="24"/>
          <w:szCs w:val="24"/>
        </w:rPr>
        <w:br/>
      </w:r>
      <w:r w:rsidR="006F76A6">
        <w:rPr>
          <w:rFonts w:ascii="Arial" w:hAnsi="Arial" w:cs="Arial"/>
          <w:sz w:val="24"/>
          <w:szCs w:val="24"/>
        </w:rPr>
        <w:t>The Employee Handbook should be reviewed in depth with both the Store Manager and the New Hire so that questions are answered</w:t>
      </w:r>
      <w:r w:rsidR="006918B3">
        <w:rPr>
          <w:rFonts w:ascii="Arial" w:hAnsi="Arial" w:cs="Arial"/>
          <w:sz w:val="24"/>
          <w:szCs w:val="24"/>
        </w:rPr>
        <w:t xml:space="preserve"> immediately</w:t>
      </w:r>
      <w:r w:rsidR="006F76A6">
        <w:rPr>
          <w:rFonts w:ascii="Arial" w:hAnsi="Arial" w:cs="Arial"/>
          <w:sz w:val="24"/>
          <w:szCs w:val="24"/>
        </w:rPr>
        <w:t xml:space="preserve">. </w:t>
      </w:r>
    </w:p>
    <w:p w14:paraId="757F1D38" w14:textId="77777777" w:rsidR="00566BEF" w:rsidRPr="00566BEF" w:rsidRDefault="00566BEF" w:rsidP="005644C6">
      <w:pPr>
        <w:pStyle w:val="ListParagraph"/>
        <w:jc w:val="both"/>
        <w:rPr>
          <w:rFonts w:ascii="Arial" w:hAnsi="Arial" w:cs="Arial"/>
          <w:b/>
          <w:sz w:val="24"/>
          <w:szCs w:val="24"/>
        </w:rPr>
      </w:pPr>
    </w:p>
    <w:p w14:paraId="2890E96D" w14:textId="77777777" w:rsidR="00566BEF" w:rsidRDefault="00566BEF" w:rsidP="005644C6">
      <w:pPr>
        <w:pStyle w:val="ListParagraph"/>
        <w:numPr>
          <w:ilvl w:val="0"/>
          <w:numId w:val="1"/>
        </w:numPr>
        <w:jc w:val="both"/>
        <w:rPr>
          <w:rFonts w:ascii="Arial" w:hAnsi="Arial" w:cs="Arial"/>
          <w:b/>
          <w:sz w:val="24"/>
          <w:szCs w:val="24"/>
        </w:rPr>
      </w:pPr>
      <w:r>
        <w:rPr>
          <w:rFonts w:ascii="Arial" w:hAnsi="Arial" w:cs="Arial"/>
          <w:b/>
          <w:sz w:val="24"/>
          <w:szCs w:val="24"/>
        </w:rPr>
        <w:t>Convenience Store Safety and Responsibility (CSSR) Workbook</w:t>
      </w:r>
    </w:p>
    <w:p w14:paraId="5A57CCA5" w14:textId="063F46AC" w:rsidR="00566BEF" w:rsidRDefault="00566BEF" w:rsidP="005644C6">
      <w:pPr>
        <w:pStyle w:val="ListParagraph"/>
        <w:jc w:val="both"/>
        <w:rPr>
          <w:rFonts w:ascii="Arial" w:hAnsi="Arial" w:cs="Arial"/>
          <w:sz w:val="24"/>
          <w:szCs w:val="24"/>
        </w:rPr>
      </w:pPr>
      <w:r>
        <w:rPr>
          <w:rFonts w:ascii="Arial" w:hAnsi="Arial" w:cs="Arial"/>
          <w:sz w:val="24"/>
          <w:szCs w:val="24"/>
        </w:rPr>
        <w:t>All Sunshine Express Stores should have the main Red Book</w:t>
      </w:r>
      <w:r w:rsidR="005644C6">
        <w:rPr>
          <w:rFonts w:ascii="Arial" w:hAnsi="Arial" w:cs="Arial"/>
          <w:sz w:val="24"/>
          <w:szCs w:val="24"/>
        </w:rPr>
        <w:t>, which</w:t>
      </w:r>
      <w:r>
        <w:rPr>
          <w:rFonts w:ascii="Arial" w:hAnsi="Arial" w:cs="Arial"/>
          <w:sz w:val="24"/>
          <w:szCs w:val="24"/>
        </w:rPr>
        <w:t xml:space="preserve"> contains the training manual and CD to conduct this training. </w:t>
      </w:r>
      <w:r w:rsidR="005644C6">
        <w:rPr>
          <w:rFonts w:ascii="Arial" w:hAnsi="Arial" w:cs="Arial"/>
          <w:sz w:val="24"/>
          <w:szCs w:val="24"/>
        </w:rPr>
        <w:t>Once an employee</w:t>
      </w:r>
      <w:r>
        <w:rPr>
          <w:rFonts w:ascii="Arial" w:hAnsi="Arial" w:cs="Arial"/>
          <w:sz w:val="24"/>
          <w:szCs w:val="24"/>
        </w:rPr>
        <w:t xml:space="preserve"> complete</w:t>
      </w:r>
      <w:r w:rsidR="005644C6">
        <w:rPr>
          <w:rFonts w:ascii="Arial" w:hAnsi="Arial" w:cs="Arial"/>
          <w:sz w:val="24"/>
          <w:szCs w:val="24"/>
        </w:rPr>
        <w:t>s</w:t>
      </w:r>
      <w:r>
        <w:rPr>
          <w:rFonts w:ascii="Arial" w:hAnsi="Arial" w:cs="Arial"/>
          <w:sz w:val="24"/>
          <w:szCs w:val="24"/>
        </w:rPr>
        <w:t xml:space="preserve"> the workbook</w:t>
      </w:r>
      <w:r w:rsidR="005644C6">
        <w:rPr>
          <w:rFonts w:ascii="Arial" w:hAnsi="Arial" w:cs="Arial"/>
          <w:sz w:val="24"/>
          <w:szCs w:val="24"/>
        </w:rPr>
        <w:t>,</w:t>
      </w:r>
      <w:r>
        <w:rPr>
          <w:rFonts w:ascii="Arial" w:hAnsi="Arial" w:cs="Arial"/>
          <w:sz w:val="24"/>
          <w:szCs w:val="24"/>
        </w:rPr>
        <w:t xml:space="preserve"> the Store Manager</w:t>
      </w:r>
      <w:r w:rsidR="005644C6">
        <w:rPr>
          <w:rFonts w:ascii="Arial" w:hAnsi="Arial" w:cs="Arial"/>
          <w:sz w:val="24"/>
          <w:szCs w:val="24"/>
        </w:rPr>
        <w:t xml:space="preserve"> then</w:t>
      </w:r>
      <w:r>
        <w:rPr>
          <w:rFonts w:ascii="Arial" w:hAnsi="Arial" w:cs="Arial"/>
          <w:sz w:val="24"/>
          <w:szCs w:val="24"/>
        </w:rPr>
        <w:t xml:space="preserve"> sign</w:t>
      </w:r>
      <w:r w:rsidR="005644C6">
        <w:rPr>
          <w:rFonts w:ascii="Arial" w:hAnsi="Arial" w:cs="Arial"/>
          <w:sz w:val="24"/>
          <w:szCs w:val="24"/>
        </w:rPr>
        <w:t>s</w:t>
      </w:r>
      <w:r>
        <w:rPr>
          <w:rFonts w:ascii="Arial" w:hAnsi="Arial" w:cs="Arial"/>
          <w:sz w:val="24"/>
          <w:szCs w:val="24"/>
        </w:rPr>
        <w:t xml:space="preserve"> off on the training. </w:t>
      </w:r>
    </w:p>
    <w:p w14:paraId="7552ABCE" w14:textId="77777777" w:rsidR="00566BEF" w:rsidRDefault="00566BEF" w:rsidP="005644C6">
      <w:pPr>
        <w:pStyle w:val="ListParagraph"/>
        <w:jc w:val="both"/>
        <w:rPr>
          <w:rFonts w:ascii="Arial" w:hAnsi="Arial" w:cs="Arial"/>
          <w:sz w:val="24"/>
          <w:szCs w:val="24"/>
        </w:rPr>
      </w:pPr>
    </w:p>
    <w:p w14:paraId="7F96042E" w14:textId="77777777" w:rsidR="00566BEF" w:rsidRDefault="00566BEF" w:rsidP="005644C6">
      <w:pPr>
        <w:pStyle w:val="ListParagraph"/>
        <w:numPr>
          <w:ilvl w:val="0"/>
          <w:numId w:val="1"/>
        </w:numPr>
        <w:jc w:val="both"/>
        <w:rPr>
          <w:rFonts w:ascii="Arial" w:hAnsi="Arial" w:cs="Arial"/>
          <w:b/>
          <w:sz w:val="24"/>
          <w:szCs w:val="24"/>
        </w:rPr>
      </w:pPr>
      <w:r w:rsidRPr="00566BEF">
        <w:rPr>
          <w:rFonts w:ascii="Arial" w:hAnsi="Arial" w:cs="Arial"/>
          <w:b/>
          <w:sz w:val="24"/>
          <w:szCs w:val="24"/>
        </w:rPr>
        <w:t>Hurricane Preparedness Guide</w:t>
      </w:r>
    </w:p>
    <w:p w14:paraId="392B4CC7" w14:textId="77777777" w:rsidR="00566BEF" w:rsidRDefault="00566BEF" w:rsidP="005644C6">
      <w:pPr>
        <w:pStyle w:val="ListParagraph"/>
        <w:jc w:val="both"/>
        <w:rPr>
          <w:rFonts w:ascii="Arial" w:hAnsi="Arial" w:cs="Arial"/>
          <w:sz w:val="24"/>
          <w:szCs w:val="24"/>
        </w:rPr>
      </w:pPr>
      <w:r>
        <w:rPr>
          <w:rFonts w:ascii="Arial" w:hAnsi="Arial" w:cs="Arial"/>
          <w:sz w:val="24"/>
          <w:szCs w:val="24"/>
        </w:rPr>
        <w:t>An overview of what to do at the C-Store in the event of a bad storm.</w:t>
      </w:r>
    </w:p>
    <w:p w14:paraId="4D2D2FB4" w14:textId="77777777" w:rsidR="00953E30" w:rsidRDefault="00953E30" w:rsidP="005644C6">
      <w:pPr>
        <w:pStyle w:val="ListParagraph"/>
        <w:jc w:val="both"/>
        <w:rPr>
          <w:rFonts w:ascii="Arial" w:hAnsi="Arial" w:cs="Arial"/>
          <w:sz w:val="24"/>
          <w:szCs w:val="24"/>
        </w:rPr>
      </w:pPr>
    </w:p>
    <w:p w14:paraId="598BFC2F" w14:textId="77777777" w:rsidR="00953E30" w:rsidRPr="00953E30" w:rsidRDefault="00953E30" w:rsidP="005644C6">
      <w:pPr>
        <w:pStyle w:val="ListParagraph"/>
        <w:numPr>
          <w:ilvl w:val="0"/>
          <w:numId w:val="1"/>
        </w:numPr>
        <w:jc w:val="both"/>
        <w:rPr>
          <w:rFonts w:ascii="Arial" w:hAnsi="Arial" w:cs="Arial"/>
          <w:sz w:val="24"/>
          <w:szCs w:val="24"/>
        </w:rPr>
      </w:pPr>
      <w:r>
        <w:rPr>
          <w:rFonts w:ascii="Arial" w:hAnsi="Arial" w:cs="Arial"/>
          <w:b/>
          <w:sz w:val="24"/>
          <w:szCs w:val="24"/>
        </w:rPr>
        <w:t>CSR Register Operation Guide</w:t>
      </w:r>
    </w:p>
    <w:p w14:paraId="6A567136" w14:textId="01D8CD57" w:rsidR="00953E30" w:rsidRDefault="00953E30" w:rsidP="005644C6">
      <w:pPr>
        <w:pStyle w:val="ListParagraph"/>
        <w:jc w:val="both"/>
        <w:rPr>
          <w:rFonts w:ascii="Arial" w:hAnsi="Arial" w:cs="Arial"/>
          <w:sz w:val="24"/>
          <w:szCs w:val="24"/>
        </w:rPr>
      </w:pPr>
      <w:r>
        <w:rPr>
          <w:rFonts w:ascii="Arial" w:hAnsi="Arial" w:cs="Arial"/>
          <w:sz w:val="24"/>
          <w:szCs w:val="24"/>
        </w:rPr>
        <w:t>This guide will take the CSR through the basics of operating the</w:t>
      </w:r>
      <w:r w:rsidR="005644C6">
        <w:rPr>
          <w:rFonts w:ascii="Arial" w:hAnsi="Arial" w:cs="Arial"/>
          <w:sz w:val="24"/>
          <w:szCs w:val="24"/>
        </w:rPr>
        <w:t xml:space="preserve"> </w:t>
      </w:r>
      <w:r>
        <w:rPr>
          <w:rFonts w:ascii="Arial" w:hAnsi="Arial" w:cs="Arial"/>
          <w:sz w:val="24"/>
          <w:szCs w:val="24"/>
        </w:rPr>
        <w:t>register.</w:t>
      </w:r>
    </w:p>
    <w:p w14:paraId="6A1C9FD6" w14:textId="77777777" w:rsidR="0084413B" w:rsidRDefault="0084413B" w:rsidP="005644C6">
      <w:pPr>
        <w:pStyle w:val="ListParagraph"/>
        <w:jc w:val="both"/>
        <w:rPr>
          <w:rFonts w:ascii="Arial" w:hAnsi="Arial" w:cs="Arial"/>
          <w:sz w:val="24"/>
          <w:szCs w:val="24"/>
        </w:rPr>
      </w:pPr>
    </w:p>
    <w:p w14:paraId="672CC4D5" w14:textId="26C59297" w:rsidR="0084413B" w:rsidRPr="00A65364" w:rsidRDefault="0084413B" w:rsidP="0084413B">
      <w:pPr>
        <w:pStyle w:val="ListParagraph"/>
        <w:ind w:left="0"/>
        <w:jc w:val="both"/>
        <w:rPr>
          <w:rFonts w:ascii="Arial" w:hAnsi="Arial" w:cs="Arial"/>
          <w:sz w:val="20"/>
          <w:szCs w:val="24"/>
        </w:rPr>
      </w:pPr>
      <w:r w:rsidRPr="00A65364">
        <w:rPr>
          <w:rFonts w:ascii="Arial" w:hAnsi="Arial" w:cs="Arial"/>
          <w:sz w:val="20"/>
          <w:szCs w:val="24"/>
        </w:rPr>
        <w:t xml:space="preserve">Please note that all online trainings are linked on the Southeast Petro Employee Portal at </w:t>
      </w:r>
      <w:hyperlink r:id="rId14" w:history="1">
        <w:r w:rsidRPr="00A65364">
          <w:rPr>
            <w:rStyle w:val="Hyperlink"/>
            <w:rFonts w:ascii="Arial" w:hAnsi="Arial" w:cs="Arial"/>
            <w:sz w:val="20"/>
            <w:szCs w:val="24"/>
          </w:rPr>
          <w:t>www.southeastpetro.com</w:t>
        </w:r>
      </w:hyperlink>
      <w:r w:rsidRPr="00A65364">
        <w:rPr>
          <w:rFonts w:ascii="Arial" w:hAnsi="Arial" w:cs="Arial"/>
          <w:sz w:val="20"/>
          <w:szCs w:val="24"/>
        </w:rPr>
        <w:t xml:space="preserve"> under Resources &gt; Employee Resources &gt; C-Store Training &gt; New Hires</w:t>
      </w:r>
    </w:p>
    <w:p w14:paraId="1142122A" w14:textId="682E5DCB" w:rsidR="00566BEF" w:rsidRDefault="00600D5F" w:rsidP="005644C6">
      <w:pPr>
        <w:pStyle w:val="Heading1"/>
        <w:jc w:val="both"/>
      </w:pPr>
      <w:bookmarkStart w:id="1" w:name="_Toc460107659"/>
      <w:r>
        <w:lastRenderedPageBreak/>
        <w:br/>
      </w:r>
      <w:r w:rsidR="00566BEF">
        <w:t>First Day Orientation</w:t>
      </w:r>
      <w:bookmarkEnd w:id="1"/>
    </w:p>
    <w:p w14:paraId="2EBF9E2A" w14:textId="3C3767B9" w:rsidR="00566BEF" w:rsidRDefault="00566BEF" w:rsidP="005644C6">
      <w:pPr>
        <w:jc w:val="both"/>
        <w:rPr>
          <w:rFonts w:ascii="Arial" w:hAnsi="Arial" w:cs="Arial"/>
          <w:sz w:val="24"/>
        </w:rPr>
      </w:pPr>
      <w:r>
        <w:rPr>
          <w:rFonts w:ascii="Arial" w:hAnsi="Arial" w:cs="Arial"/>
          <w:sz w:val="24"/>
        </w:rPr>
        <w:t xml:space="preserve">The new hire’s first 8 hours of employment </w:t>
      </w:r>
      <w:r w:rsidR="005644C6">
        <w:rPr>
          <w:rFonts w:ascii="Arial" w:hAnsi="Arial" w:cs="Arial"/>
          <w:sz w:val="24"/>
        </w:rPr>
        <w:t xml:space="preserve">will </w:t>
      </w:r>
      <w:r>
        <w:rPr>
          <w:rFonts w:ascii="Arial" w:hAnsi="Arial" w:cs="Arial"/>
          <w:sz w:val="24"/>
        </w:rPr>
        <w:t>consist of the following training schedule:</w:t>
      </w:r>
    </w:p>
    <w:p w14:paraId="082380FC" w14:textId="77777777" w:rsidR="00566BEF" w:rsidRDefault="00566BEF" w:rsidP="005644C6">
      <w:pPr>
        <w:pStyle w:val="ListParagraph"/>
        <w:numPr>
          <w:ilvl w:val="0"/>
          <w:numId w:val="2"/>
        </w:numPr>
        <w:jc w:val="both"/>
        <w:rPr>
          <w:rFonts w:ascii="Arial" w:hAnsi="Arial" w:cs="Arial"/>
          <w:sz w:val="24"/>
        </w:rPr>
      </w:pPr>
      <w:r>
        <w:rPr>
          <w:rFonts w:ascii="Arial" w:hAnsi="Arial" w:cs="Arial"/>
          <w:sz w:val="24"/>
        </w:rPr>
        <w:t>Welcome to Sunshine Express Stores</w:t>
      </w:r>
    </w:p>
    <w:p w14:paraId="55180136" w14:textId="77777777" w:rsidR="00566BEF" w:rsidRDefault="00566BEF" w:rsidP="005644C6">
      <w:pPr>
        <w:pStyle w:val="ListParagraph"/>
        <w:numPr>
          <w:ilvl w:val="0"/>
          <w:numId w:val="2"/>
        </w:numPr>
        <w:jc w:val="both"/>
        <w:rPr>
          <w:rFonts w:ascii="Arial" w:hAnsi="Arial" w:cs="Arial"/>
          <w:sz w:val="24"/>
        </w:rPr>
      </w:pPr>
      <w:r>
        <w:rPr>
          <w:rFonts w:ascii="Arial" w:hAnsi="Arial" w:cs="Arial"/>
          <w:sz w:val="24"/>
        </w:rPr>
        <w:t>Employee Handbook</w:t>
      </w:r>
    </w:p>
    <w:p w14:paraId="14F36144" w14:textId="77777777" w:rsidR="00566BEF" w:rsidRDefault="00566BEF" w:rsidP="005644C6">
      <w:pPr>
        <w:pStyle w:val="ListParagraph"/>
        <w:numPr>
          <w:ilvl w:val="0"/>
          <w:numId w:val="2"/>
        </w:numPr>
        <w:jc w:val="both"/>
        <w:rPr>
          <w:rFonts w:ascii="Arial" w:hAnsi="Arial" w:cs="Arial"/>
          <w:sz w:val="24"/>
        </w:rPr>
      </w:pPr>
      <w:r>
        <w:rPr>
          <w:rFonts w:ascii="Arial" w:hAnsi="Arial" w:cs="Arial"/>
          <w:sz w:val="24"/>
        </w:rPr>
        <w:t>Class C Operator Training</w:t>
      </w:r>
    </w:p>
    <w:p w14:paraId="57E72FB7" w14:textId="77777777" w:rsidR="00566BEF" w:rsidRDefault="00566BEF" w:rsidP="005644C6">
      <w:pPr>
        <w:pStyle w:val="ListParagraph"/>
        <w:numPr>
          <w:ilvl w:val="0"/>
          <w:numId w:val="2"/>
        </w:numPr>
        <w:jc w:val="both"/>
        <w:rPr>
          <w:rFonts w:ascii="Arial" w:hAnsi="Arial" w:cs="Arial"/>
          <w:sz w:val="24"/>
        </w:rPr>
      </w:pPr>
      <w:r>
        <w:rPr>
          <w:rFonts w:ascii="Arial" w:hAnsi="Arial" w:cs="Arial"/>
          <w:sz w:val="24"/>
        </w:rPr>
        <w:t>We Card</w:t>
      </w:r>
    </w:p>
    <w:p w14:paraId="5B1E5A4B" w14:textId="77777777" w:rsidR="00566BEF" w:rsidRDefault="00566BEF" w:rsidP="005644C6">
      <w:pPr>
        <w:pStyle w:val="ListParagraph"/>
        <w:numPr>
          <w:ilvl w:val="0"/>
          <w:numId w:val="2"/>
        </w:numPr>
        <w:jc w:val="both"/>
        <w:rPr>
          <w:rFonts w:ascii="Arial" w:hAnsi="Arial" w:cs="Arial"/>
          <w:sz w:val="24"/>
        </w:rPr>
      </w:pPr>
      <w:r>
        <w:rPr>
          <w:rFonts w:ascii="Arial" w:hAnsi="Arial" w:cs="Arial"/>
          <w:sz w:val="24"/>
        </w:rPr>
        <w:t>Convenience Store Safety and Responsibility (Red Book)</w:t>
      </w:r>
    </w:p>
    <w:p w14:paraId="367ACEC8" w14:textId="77777777" w:rsidR="00566BEF" w:rsidRDefault="00566BEF" w:rsidP="005644C6">
      <w:pPr>
        <w:pStyle w:val="ListParagraph"/>
        <w:numPr>
          <w:ilvl w:val="0"/>
          <w:numId w:val="2"/>
        </w:numPr>
        <w:jc w:val="both"/>
        <w:rPr>
          <w:rFonts w:ascii="Arial" w:hAnsi="Arial" w:cs="Arial"/>
          <w:sz w:val="24"/>
        </w:rPr>
      </w:pPr>
      <w:r>
        <w:rPr>
          <w:rFonts w:ascii="Arial" w:hAnsi="Arial" w:cs="Arial"/>
          <w:sz w:val="24"/>
        </w:rPr>
        <w:t>Slip and Fall Training</w:t>
      </w:r>
    </w:p>
    <w:p w14:paraId="205B98D6" w14:textId="77777777" w:rsidR="00566BEF" w:rsidRDefault="00566BEF" w:rsidP="005644C6">
      <w:pPr>
        <w:pStyle w:val="ListParagraph"/>
        <w:numPr>
          <w:ilvl w:val="0"/>
          <w:numId w:val="2"/>
        </w:numPr>
        <w:jc w:val="both"/>
        <w:rPr>
          <w:rFonts w:ascii="Arial" w:hAnsi="Arial" w:cs="Arial"/>
          <w:sz w:val="24"/>
        </w:rPr>
      </w:pPr>
      <w:r>
        <w:rPr>
          <w:rFonts w:ascii="Arial" w:hAnsi="Arial" w:cs="Arial"/>
          <w:sz w:val="24"/>
        </w:rPr>
        <w:t>Sexual Harassment</w:t>
      </w:r>
    </w:p>
    <w:p w14:paraId="75031CD6" w14:textId="77777777" w:rsidR="00566BEF" w:rsidRDefault="00566BEF" w:rsidP="005644C6">
      <w:pPr>
        <w:pStyle w:val="ListParagraph"/>
        <w:numPr>
          <w:ilvl w:val="0"/>
          <w:numId w:val="2"/>
        </w:numPr>
        <w:jc w:val="both"/>
        <w:rPr>
          <w:rFonts w:ascii="Arial" w:hAnsi="Arial" w:cs="Arial"/>
          <w:sz w:val="24"/>
        </w:rPr>
      </w:pPr>
      <w:r>
        <w:rPr>
          <w:rFonts w:ascii="Arial" w:hAnsi="Arial" w:cs="Arial"/>
          <w:sz w:val="24"/>
        </w:rPr>
        <w:t>Branded Training</w:t>
      </w:r>
    </w:p>
    <w:p w14:paraId="13762871" w14:textId="77777777" w:rsidR="00094001" w:rsidRDefault="00094001" w:rsidP="005644C6">
      <w:pPr>
        <w:pStyle w:val="Heading2"/>
        <w:numPr>
          <w:ilvl w:val="0"/>
          <w:numId w:val="4"/>
        </w:numPr>
        <w:ind w:left="720"/>
        <w:jc w:val="both"/>
      </w:pPr>
      <w:bookmarkStart w:id="2" w:name="_Toc460107660"/>
      <w:r>
        <w:t>Welcome to Sunshine Express Stores</w:t>
      </w:r>
      <w:bookmarkEnd w:id="2"/>
    </w:p>
    <w:p w14:paraId="36FA43B4" w14:textId="77777777" w:rsidR="00094001" w:rsidRDefault="00094001" w:rsidP="005644C6">
      <w:pPr>
        <w:ind w:left="720"/>
        <w:jc w:val="both"/>
        <w:rPr>
          <w:rFonts w:ascii="Arial" w:hAnsi="Arial" w:cs="Arial"/>
          <w:sz w:val="24"/>
        </w:rPr>
      </w:pPr>
      <w:r>
        <w:rPr>
          <w:rFonts w:ascii="Arial" w:hAnsi="Arial" w:cs="Arial"/>
          <w:sz w:val="24"/>
        </w:rPr>
        <w:t xml:space="preserve">Think about your first day at work. Were you invited in as part of the team? Shown around the building to locate where everything that you would need was placed? </w:t>
      </w:r>
    </w:p>
    <w:p w14:paraId="3A042343" w14:textId="333ADDA4" w:rsidR="00094001" w:rsidRDefault="00094001" w:rsidP="005644C6">
      <w:pPr>
        <w:ind w:left="720"/>
        <w:jc w:val="both"/>
        <w:rPr>
          <w:rFonts w:ascii="Arial" w:hAnsi="Arial" w:cs="Arial"/>
          <w:sz w:val="24"/>
        </w:rPr>
      </w:pPr>
      <w:r>
        <w:rPr>
          <w:rFonts w:ascii="Arial" w:hAnsi="Arial" w:cs="Arial"/>
          <w:sz w:val="24"/>
        </w:rPr>
        <w:t xml:space="preserve">When bringing on a new hire, it is our job to make them feel welcomed, appreciated, and most importantly, make them feel a part of the Sunshine Express Team. You are now a mentor to this new employee; and whether they stay with the company long term, or move on to work somewhere else, you have the task of molding this person into the kind of worker any manager would be proud to have on their team. The amount of time that you invest in this new </w:t>
      </w:r>
      <w:r w:rsidR="006918B3">
        <w:rPr>
          <w:rFonts w:ascii="Arial" w:hAnsi="Arial" w:cs="Arial"/>
          <w:sz w:val="24"/>
        </w:rPr>
        <w:t>employee</w:t>
      </w:r>
      <w:r>
        <w:rPr>
          <w:rFonts w:ascii="Arial" w:hAnsi="Arial" w:cs="Arial"/>
          <w:sz w:val="24"/>
        </w:rPr>
        <w:t xml:space="preserve"> will be the determining factor as to how successful they are in the company.</w:t>
      </w:r>
    </w:p>
    <w:p w14:paraId="4BC99722" w14:textId="77777777" w:rsidR="00094001" w:rsidRPr="00496F9B" w:rsidRDefault="00094001" w:rsidP="005644C6">
      <w:pPr>
        <w:pStyle w:val="Heading3"/>
        <w:ind w:firstLine="720"/>
        <w:jc w:val="both"/>
        <w:rPr>
          <w:sz w:val="24"/>
          <w:u w:val="single"/>
        </w:rPr>
      </w:pPr>
      <w:bookmarkStart w:id="3" w:name="_Toc460107661"/>
      <w:r w:rsidRPr="00496F9B">
        <w:rPr>
          <w:sz w:val="24"/>
          <w:u w:val="single"/>
        </w:rPr>
        <w:t>Welcome Packet</w:t>
      </w:r>
      <w:bookmarkEnd w:id="3"/>
    </w:p>
    <w:p w14:paraId="0FB7CC5F" w14:textId="426EADF3" w:rsidR="00094001" w:rsidRDefault="00094001" w:rsidP="005644C6">
      <w:pPr>
        <w:ind w:left="720"/>
        <w:jc w:val="both"/>
        <w:rPr>
          <w:rFonts w:ascii="Arial" w:hAnsi="Arial" w:cs="Arial"/>
          <w:sz w:val="24"/>
        </w:rPr>
      </w:pPr>
      <w:r>
        <w:rPr>
          <w:rFonts w:ascii="Arial" w:hAnsi="Arial" w:cs="Arial"/>
          <w:sz w:val="24"/>
        </w:rPr>
        <w:t>All new hires should be equipped for success on their first day. Two branded uniform shirts</w:t>
      </w:r>
      <w:r w:rsidR="006E05B3">
        <w:rPr>
          <w:rFonts w:ascii="Arial" w:hAnsi="Arial" w:cs="Arial"/>
          <w:sz w:val="24"/>
        </w:rPr>
        <w:t xml:space="preserve"> for part time and three shirts for full time</w:t>
      </w:r>
      <w:r>
        <w:rPr>
          <w:rFonts w:ascii="Arial" w:hAnsi="Arial" w:cs="Arial"/>
          <w:sz w:val="24"/>
        </w:rPr>
        <w:t xml:space="preserve">, a name tag, and a drink cup will be supplied to every new hire. </w:t>
      </w:r>
    </w:p>
    <w:p w14:paraId="192803E6" w14:textId="77777777" w:rsidR="00094001" w:rsidRDefault="00094001" w:rsidP="005644C6">
      <w:pPr>
        <w:ind w:left="720"/>
        <w:jc w:val="both"/>
        <w:rPr>
          <w:rFonts w:ascii="Arial" w:hAnsi="Arial" w:cs="Arial"/>
          <w:sz w:val="24"/>
        </w:rPr>
      </w:pPr>
      <w:r>
        <w:rPr>
          <w:rFonts w:ascii="Arial" w:hAnsi="Arial" w:cs="Arial"/>
          <w:sz w:val="24"/>
        </w:rPr>
        <w:t xml:space="preserve">The drink cup is something that they will need to use for drinks during their working shifts. This is an alternative to using the store’s cups which can be costly over time. </w:t>
      </w:r>
    </w:p>
    <w:p w14:paraId="2F2A488D" w14:textId="77777777" w:rsidR="00496F9B" w:rsidRDefault="00496F9B" w:rsidP="005644C6">
      <w:pPr>
        <w:ind w:left="720"/>
        <w:jc w:val="both"/>
        <w:rPr>
          <w:rFonts w:ascii="Arial" w:hAnsi="Arial" w:cs="Arial"/>
          <w:sz w:val="24"/>
        </w:rPr>
      </w:pPr>
      <w:r>
        <w:rPr>
          <w:rFonts w:ascii="Arial" w:hAnsi="Arial" w:cs="Arial"/>
          <w:sz w:val="24"/>
        </w:rPr>
        <w:t xml:space="preserve">Be sure that you request uniforms and name tags before the employee starts their first day on the job. </w:t>
      </w:r>
    </w:p>
    <w:p w14:paraId="042E1355" w14:textId="77777777" w:rsidR="00496F9B" w:rsidRPr="00496F9B" w:rsidRDefault="00496F9B" w:rsidP="005644C6">
      <w:pPr>
        <w:pStyle w:val="Heading3"/>
        <w:ind w:firstLine="720"/>
        <w:jc w:val="both"/>
        <w:rPr>
          <w:sz w:val="24"/>
          <w:u w:val="single"/>
        </w:rPr>
      </w:pPr>
      <w:bookmarkStart w:id="4" w:name="_Toc460107662"/>
      <w:r w:rsidRPr="00496F9B">
        <w:rPr>
          <w:sz w:val="24"/>
          <w:u w:val="single"/>
        </w:rPr>
        <w:t>Initial Paperwork</w:t>
      </w:r>
      <w:bookmarkEnd w:id="4"/>
    </w:p>
    <w:p w14:paraId="76A849A4" w14:textId="3002881E" w:rsidR="00566BEF" w:rsidRDefault="00496F9B" w:rsidP="005644C6">
      <w:pPr>
        <w:pStyle w:val="ListParagraph"/>
        <w:jc w:val="both"/>
        <w:rPr>
          <w:rFonts w:ascii="Arial" w:hAnsi="Arial" w:cs="Arial"/>
          <w:sz w:val="24"/>
          <w:szCs w:val="24"/>
        </w:rPr>
      </w:pPr>
      <w:r>
        <w:rPr>
          <w:rFonts w:ascii="Arial" w:hAnsi="Arial" w:cs="Arial"/>
          <w:sz w:val="24"/>
          <w:szCs w:val="24"/>
        </w:rPr>
        <w:t>All initial paperwork will be supplied in the new hire pa</w:t>
      </w:r>
      <w:r w:rsidR="006918B3">
        <w:rPr>
          <w:rFonts w:ascii="Arial" w:hAnsi="Arial" w:cs="Arial"/>
          <w:sz w:val="24"/>
          <w:szCs w:val="24"/>
        </w:rPr>
        <w:t>cket.</w:t>
      </w:r>
      <w:r>
        <w:rPr>
          <w:rFonts w:ascii="Arial" w:hAnsi="Arial" w:cs="Arial"/>
          <w:sz w:val="24"/>
          <w:szCs w:val="24"/>
        </w:rPr>
        <w:t xml:space="preserve"> </w:t>
      </w:r>
      <w:r w:rsidR="006918B3">
        <w:rPr>
          <w:rFonts w:ascii="Arial" w:hAnsi="Arial" w:cs="Arial"/>
          <w:sz w:val="24"/>
          <w:szCs w:val="24"/>
        </w:rPr>
        <w:t>H</w:t>
      </w:r>
      <w:r>
        <w:rPr>
          <w:rFonts w:ascii="Arial" w:hAnsi="Arial" w:cs="Arial"/>
          <w:sz w:val="24"/>
          <w:szCs w:val="24"/>
        </w:rPr>
        <w:t>owever</w:t>
      </w:r>
      <w:r w:rsidR="006918B3">
        <w:rPr>
          <w:rFonts w:ascii="Arial" w:hAnsi="Arial" w:cs="Arial"/>
          <w:sz w:val="24"/>
          <w:szCs w:val="24"/>
        </w:rPr>
        <w:t>,</w:t>
      </w:r>
      <w:r>
        <w:rPr>
          <w:rFonts w:ascii="Arial" w:hAnsi="Arial" w:cs="Arial"/>
          <w:sz w:val="24"/>
          <w:szCs w:val="24"/>
        </w:rPr>
        <w:t xml:space="preserve"> if there is an issue and you need access to the new hire forms, they are available on the Southeast Petro website </w:t>
      </w:r>
      <w:hyperlink r:id="rId15" w:history="1">
        <w:r w:rsidRPr="00A37CA4">
          <w:rPr>
            <w:rStyle w:val="Hyperlink"/>
            <w:rFonts w:ascii="Arial" w:hAnsi="Arial" w:cs="Arial"/>
            <w:sz w:val="24"/>
            <w:szCs w:val="24"/>
          </w:rPr>
          <w:t>www.southeastpetro.com</w:t>
        </w:r>
      </w:hyperlink>
      <w:r>
        <w:rPr>
          <w:rFonts w:ascii="Arial" w:hAnsi="Arial" w:cs="Arial"/>
          <w:sz w:val="24"/>
          <w:szCs w:val="24"/>
        </w:rPr>
        <w:t xml:space="preserve"> under the Resources tab &gt; Employee Resources &gt; Store Manager &gt; HR Forms.</w:t>
      </w:r>
    </w:p>
    <w:p w14:paraId="311E0766" w14:textId="634D0112" w:rsidR="00496F9B" w:rsidRDefault="00496F9B" w:rsidP="005644C6">
      <w:pPr>
        <w:pStyle w:val="ListParagraph"/>
        <w:jc w:val="both"/>
        <w:rPr>
          <w:rFonts w:ascii="Arial" w:hAnsi="Arial" w:cs="Arial"/>
          <w:sz w:val="24"/>
          <w:szCs w:val="24"/>
        </w:rPr>
      </w:pPr>
      <w:r>
        <w:rPr>
          <w:rFonts w:ascii="Arial" w:hAnsi="Arial" w:cs="Arial"/>
          <w:sz w:val="24"/>
          <w:szCs w:val="24"/>
        </w:rPr>
        <w:t xml:space="preserve">The </w:t>
      </w:r>
      <w:r w:rsidR="005644C6">
        <w:rPr>
          <w:rFonts w:ascii="Arial" w:hAnsi="Arial" w:cs="Arial"/>
          <w:sz w:val="24"/>
          <w:szCs w:val="24"/>
        </w:rPr>
        <w:t>new hire packet needs to be completed in its entirety, including the W-4, I-9, and Direct Deposit.</w:t>
      </w:r>
      <w:r>
        <w:rPr>
          <w:rFonts w:ascii="Arial" w:hAnsi="Arial" w:cs="Arial"/>
          <w:sz w:val="24"/>
          <w:szCs w:val="24"/>
        </w:rPr>
        <w:t xml:space="preserve"> </w:t>
      </w:r>
    </w:p>
    <w:p w14:paraId="142C9325" w14:textId="77777777" w:rsidR="00496F9B" w:rsidRDefault="00496F9B" w:rsidP="005644C6">
      <w:pPr>
        <w:pStyle w:val="Heading3"/>
        <w:jc w:val="both"/>
        <w:rPr>
          <w:sz w:val="24"/>
          <w:u w:val="single"/>
        </w:rPr>
      </w:pPr>
      <w:r>
        <w:tab/>
      </w:r>
      <w:bookmarkStart w:id="5" w:name="_Toc460107663"/>
      <w:r w:rsidRPr="00496F9B">
        <w:rPr>
          <w:sz w:val="24"/>
          <w:u w:val="single"/>
        </w:rPr>
        <w:t>Showing the New Employee Around</w:t>
      </w:r>
      <w:bookmarkEnd w:id="5"/>
    </w:p>
    <w:p w14:paraId="0D15B25C" w14:textId="076A3832" w:rsidR="00496F9B" w:rsidRDefault="00496F9B" w:rsidP="005644C6">
      <w:pPr>
        <w:ind w:left="720"/>
        <w:jc w:val="both"/>
        <w:rPr>
          <w:rFonts w:ascii="Arial" w:hAnsi="Arial" w:cs="Arial"/>
          <w:sz w:val="24"/>
        </w:rPr>
      </w:pPr>
      <w:r>
        <w:rPr>
          <w:rFonts w:ascii="Arial" w:hAnsi="Arial" w:cs="Arial"/>
          <w:sz w:val="24"/>
        </w:rPr>
        <w:t xml:space="preserve">The last part of the welcoming period is to </w:t>
      </w:r>
      <w:r w:rsidR="005644C6">
        <w:rPr>
          <w:rFonts w:ascii="Arial" w:hAnsi="Arial" w:cs="Arial"/>
          <w:sz w:val="24"/>
        </w:rPr>
        <w:t>give</w:t>
      </w:r>
      <w:r>
        <w:rPr>
          <w:rFonts w:ascii="Arial" w:hAnsi="Arial" w:cs="Arial"/>
          <w:sz w:val="24"/>
        </w:rPr>
        <w:t xml:space="preserve"> the employee </w:t>
      </w:r>
      <w:r w:rsidR="005644C6">
        <w:rPr>
          <w:rFonts w:ascii="Arial" w:hAnsi="Arial" w:cs="Arial"/>
          <w:sz w:val="24"/>
        </w:rPr>
        <w:t>a tour of</w:t>
      </w:r>
      <w:r>
        <w:rPr>
          <w:rFonts w:ascii="Arial" w:hAnsi="Arial" w:cs="Arial"/>
          <w:sz w:val="24"/>
        </w:rPr>
        <w:t xml:space="preserve"> the station. Show them where they can place their valuables, where the bathrooms are, and anything that </w:t>
      </w:r>
      <w:r w:rsidR="006918B3">
        <w:rPr>
          <w:rFonts w:ascii="Arial" w:hAnsi="Arial" w:cs="Arial"/>
          <w:sz w:val="24"/>
        </w:rPr>
        <w:t>the employee should</w:t>
      </w:r>
      <w:r>
        <w:rPr>
          <w:rFonts w:ascii="Arial" w:hAnsi="Arial" w:cs="Arial"/>
          <w:sz w:val="24"/>
        </w:rPr>
        <w:t xml:space="preserve"> know on their first day</w:t>
      </w:r>
      <w:r w:rsidR="005644C6">
        <w:rPr>
          <w:rFonts w:ascii="Arial" w:hAnsi="Arial" w:cs="Arial"/>
          <w:sz w:val="24"/>
        </w:rPr>
        <w:t xml:space="preserve"> of</w:t>
      </w:r>
      <w:r>
        <w:rPr>
          <w:rFonts w:ascii="Arial" w:hAnsi="Arial" w:cs="Arial"/>
          <w:sz w:val="24"/>
        </w:rPr>
        <w:t xml:space="preserve"> getting familiar with their new job. Don’t forget to introduce them to everyone on staff. </w:t>
      </w:r>
    </w:p>
    <w:p w14:paraId="14682494" w14:textId="77777777" w:rsidR="00496F9B" w:rsidRDefault="00496F9B" w:rsidP="005644C6">
      <w:pPr>
        <w:pStyle w:val="Heading2"/>
        <w:numPr>
          <w:ilvl w:val="0"/>
          <w:numId w:val="4"/>
        </w:numPr>
        <w:ind w:left="720"/>
        <w:jc w:val="both"/>
      </w:pPr>
      <w:bookmarkStart w:id="6" w:name="_Toc460107664"/>
      <w:r>
        <w:t>Employee Handbook</w:t>
      </w:r>
      <w:bookmarkEnd w:id="6"/>
    </w:p>
    <w:p w14:paraId="7A4FFB3B" w14:textId="76E0E5DA" w:rsidR="00496F9B" w:rsidRDefault="00496F9B" w:rsidP="005644C6">
      <w:pPr>
        <w:ind w:left="720"/>
        <w:jc w:val="both"/>
        <w:rPr>
          <w:rFonts w:ascii="Arial" w:hAnsi="Arial" w:cs="Arial"/>
          <w:sz w:val="24"/>
        </w:rPr>
      </w:pPr>
      <w:r>
        <w:rPr>
          <w:rFonts w:ascii="Arial" w:hAnsi="Arial" w:cs="Arial"/>
          <w:sz w:val="24"/>
        </w:rPr>
        <w:t xml:space="preserve">The employee handbook is self-explanatory. It is important that as the Store Manager, you </w:t>
      </w:r>
      <w:r w:rsidR="006918B3">
        <w:rPr>
          <w:rFonts w:ascii="Arial" w:hAnsi="Arial" w:cs="Arial"/>
          <w:sz w:val="24"/>
        </w:rPr>
        <w:t>review</w:t>
      </w:r>
      <w:r>
        <w:rPr>
          <w:rFonts w:ascii="Arial" w:hAnsi="Arial" w:cs="Arial"/>
          <w:sz w:val="24"/>
        </w:rPr>
        <w:t xml:space="preserve"> this book together so that any important questions may be answered at that time. Some important points to </w:t>
      </w:r>
      <w:r w:rsidR="00B177C0">
        <w:rPr>
          <w:rFonts w:ascii="Arial" w:hAnsi="Arial" w:cs="Arial"/>
          <w:sz w:val="24"/>
        </w:rPr>
        <w:t>go over</w:t>
      </w:r>
      <w:r>
        <w:rPr>
          <w:rFonts w:ascii="Arial" w:hAnsi="Arial" w:cs="Arial"/>
          <w:sz w:val="24"/>
        </w:rPr>
        <w:t xml:space="preserve">, which are also on the CSR </w:t>
      </w:r>
      <w:r w:rsidR="00B177C0">
        <w:rPr>
          <w:rFonts w:ascii="Arial" w:hAnsi="Arial" w:cs="Arial"/>
          <w:sz w:val="24"/>
        </w:rPr>
        <w:t>Initial Training Checklist, are:</w:t>
      </w:r>
    </w:p>
    <w:p w14:paraId="696612D9" w14:textId="77777777" w:rsidR="00B177C0" w:rsidRDefault="00B177C0" w:rsidP="005644C6">
      <w:pPr>
        <w:pStyle w:val="ListParagraph"/>
        <w:numPr>
          <w:ilvl w:val="0"/>
          <w:numId w:val="3"/>
        </w:numPr>
        <w:jc w:val="both"/>
        <w:rPr>
          <w:rFonts w:ascii="Arial" w:hAnsi="Arial" w:cs="Arial"/>
          <w:sz w:val="24"/>
        </w:rPr>
      </w:pPr>
      <w:r>
        <w:rPr>
          <w:rFonts w:ascii="Arial" w:hAnsi="Arial" w:cs="Arial"/>
          <w:sz w:val="24"/>
        </w:rPr>
        <w:t>Employee Schedules – where they are posted and when</w:t>
      </w:r>
    </w:p>
    <w:p w14:paraId="0BEDF7F6" w14:textId="77777777" w:rsidR="00B177C0" w:rsidRDefault="00B177C0" w:rsidP="005644C6">
      <w:pPr>
        <w:pStyle w:val="ListParagraph"/>
        <w:numPr>
          <w:ilvl w:val="0"/>
          <w:numId w:val="3"/>
        </w:numPr>
        <w:jc w:val="both"/>
        <w:rPr>
          <w:rFonts w:ascii="Arial" w:hAnsi="Arial" w:cs="Arial"/>
          <w:sz w:val="24"/>
        </w:rPr>
      </w:pPr>
      <w:r>
        <w:rPr>
          <w:rFonts w:ascii="Arial" w:hAnsi="Arial" w:cs="Arial"/>
          <w:sz w:val="24"/>
        </w:rPr>
        <w:t>Important Contacts</w:t>
      </w:r>
    </w:p>
    <w:p w14:paraId="434E45C6" w14:textId="77777777" w:rsidR="00B177C0" w:rsidRDefault="00B177C0" w:rsidP="005644C6">
      <w:pPr>
        <w:pStyle w:val="ListParagraph"/>
        <w:numPr>
          <w:ilvl w:val="0"/>
          <w:numId w:val="3"/>
        </w:numPr>
        <w:jc w:val="both"/>
        <w:rPr>
          <w:rFonts w:ascii="Arial" w:hAnsi="Arial" w:cs="Arial"/>
          <w:sz w:val="24"/>
        </w:rPr>
      </w:pPr>
      <w:r>
        <w:rPr>
          <w:rFonts w:ascii="Arial" w:hAnsi="Arial" w:cs="Arial"/>
          <w:sz w:val="24"/>
        </w:rPr>
        <w:t>Dress Code</w:t>
      </w:r>
    </w:p>
    <w:p w14:paraId="2CD7999E" w14:textId="77777777" w:rsidR="00B177C0" w:rsidRDefault="00B177C0" w:rsidP="005644C6">
      <w:pPr>
        <w:pStyle w:val="ListParagraph"/>
        <w:numPr>
          <w:ilvl w:val="0"/>
          <w:numId w:val="3"/>
        </w:numPr>
        <w:jc w:val="both"/>
        <w:rPr>
          <w:rFonts w:ascii="Arial" w:hAnsi="Arial" w:cs="Arial"/>
          <w:sz w:val="24"/>
        </w:rPr>
      </w:pPr>
      <w:r>
        <w:rPr>
          <w:rFonts w:ascii="Arial" w:hAnsi="Arial" w:cs="Arial"/>
          <w:sz w:val="24"/>
        </w:rPr>
        <w:t>Parking</w:t>
      </w:r>
    </w:p>
    <w:p w14:paraId="662D1052" w14:textId="77777777" w:rsidR="00B177C0" w:rsidRDefault="00B177C0" w:rsidP="005644C6">
      <w:pPr>
        <w:pStyle w:val="ListParagraph"/>
        <w:numPr>
          <w:ilvl w:val="0"/>
          <w:numId w:val="3"/>
        </w:numPr>
        <w:jc w:val="both"/>
        <w:rPr>
          <w:rFonts w:ascii="Arial" w:hAnsi="Arial" w:cs="Arial"/>
          <w:sz w:val="24"/>
        </w:rPr>
      </w:pPr>
      <w:r>
        <w:rPr>
          <w:rFonts w:ascii="Arial" w:hAnsi="Arial" w:cs="Arial"/>
          <w:sz w:val="24"/>
        </w:rPr>
        <w:t>Lunch/Breaks</w:t>
      </w:r>
    </w:p>
    <w:p w14:paraId="69D81665" w14:textId="77777777" w:rsidR="00B177C0" w:rsidRDefault="00B177C0" w:rsidP="005644C6">
      <w:pPr>
        <w:pStyle w:val="ListParagraph"/>
        <w:numPr>
          <w:ilvl w:val="0"/>
          <w:numId w:val="3"/>
        </w:numPr>
        <w:jc w:val="both"/>
        <w:rPr>
          <w:rFonts w:ascii="Arial" w:hAnsi="Arial" w:cs="Arial"/>
          <w:sz w:val="24"/>
        </w:rPr>
      </w:pPr>
      <w:r>
        <w:rPr>
          <w:rFonts w:ascii="Arial" w:hAnsi="Arial" w:cs="Arial"/>
          <w:sz w:val="24"/>
        </w:rPr>
        <w:t>Designated Smoking Areas</w:t>
      </w:r>
    </w:p>
    <w:p w14:paraId="2B141420" w14:textId="3C54E917" w:rsidR="006E05B3" w:rsidRDefault="006E05B3" w:rsidP="005644C6">
      <w:pPr>
        <w:pStyle w:val="ListParagraph"/>
        <w:numPr>
          <w:ilvl w:val="0"/>
          <w:numId w:val="3"/>
        </w:numPr>
        <w:jc w:val="both"/>
        <w:rPr>
          <w:rFonts w:ascii="Arial" w:hAnsi="Arial" w:cs="Arial"/>
          <w:sz w:val="24"/>
        </w:rPr>
      </w:pPr>
      <w:r>
        <w:rPr>
          <w:rFonts w:ascii="Arial" w:hAnsi="Arial" w:cs="Arial"/>
          <w:sz w:val="24"/>
        </w:rPr>
        <w:t>Cell phones</w:t>
      </w:r>
    </w:p>
    <w:p w14:paraId="21DFFD28" w14:textId="77777777" w:rsidR="00B177C0" w:rsidRDefault="00B177C0" w:rsidP="005644C6">
      <w:pPr>
        <w:pStyle w:val="Heading2"/>
        <w:numPr>
          <w:ilvl w:val="0"/>
          <w:numId w:val="4"/>
        </w:numPr>
        <w:ind w:left="720"/>
        <w:jc w:val="both"/>
      </w:pPr>
      <w:bookmarkStart w:id="7" w:name="_Toc460107665"/>
      <w:r>
        <w:t>Class C Operator Training</w:t>
      </w:r>
      <w:bookmarkEnd w:id="7"/>
    </w:p>
    <w:p w14:paraId="28FFA08E" w14:textId="15BDF6E6" w:rsidR="00B177C0" w:rsidRDefault="00B177C0" w:rsidP="005644C6">
      <w:pPr>
        <w:ind w:left="720"/>
        <w:jc w:val="both"/>
        <w:rPr>
          <w:rFonts w:ascii="Arial" w:hAnsi="Arial" w:cs="Arial"/>
          <w:sz w:val="24"/>
        </w:rPr>
      </w:pPr>
      <w:r>
        <w:rPr>
          <w:rFonts w:ascii="Arial" w:hAnsi="Arial" w:cs="Arial"/>
          <w:sz w:val="24"/>
        </w:rPr>
        <w:t>Class C Operator Training should be requested before the new hire’s first day. Store Managers will need to notify the Environmental Department</w:t>
      </w:r>
      <w:r w:rsidR="00B47266">
        <w:rPr>
          <w:rFonts w:ascii="Arial" w:hAnsi="Arial" w:cs="Arial"/>
          <w:sz w:val="24"/>
        </w:rPr>
        <w:t>,</w:t>
      </w:r>
      <w:r>
        <w:rPr>
          <w:rFonts w:ascii="Arial" w:hAnsi="Arial" w:cs="Arial"/>
          <w:sz w:val="24"/>
        </w:rPr>
        <w:t xml:space="preserve"> </w:t>
      </w:r>
      <w:r w:rsidR="00B47266">
        <w:rPr>
          <w:rFonts w:ascii="Arial" w:hAnsi="Arial" w:cs="Arial"/>
          <w:sz w:val="24"/>
        </w:rPr>
        <w:t>at</w:t>
      </w:r>
      <w:r>
        <w:rPr>
          <w:rFonts w:ascii="Arial" w:hAnsi="Arial" w:cs="Arial"/>
          <w:sz w:val="24"/>
        </w:rPr>
        <w:t xml:space="preserve"> S</w:t>
      </w:r>
      <w:r w:rsidR="00B47266">
        <w:rPr>
          <w:rFonts w:ascii="Arial" w:hAnsi="Arial" w:cs="Arial"/>
          <w:sz w:val="24"/>
        </w:rPr>
        <w:t>outheast Petro Corporate Office,</w:t>
      </w:r>
      <w:r>
        <w:rPr>
          <w:rFonts w:ascii="Arial" w:hAnsi="Arial" w:cs="Arial"/>
          <w:sz w:val="24"/>
        </w:rPr>
        <w:t xml:space="preserve"> by email</w:t>
      </w:r>
      <w:r w:rsidR="00B47266">
        <w:rPr>
          <w:rFonts w:ascii="Arial" w:hAnsi="Arial" w:cs="Arial"/>
          <w:sz w:val="24"/>
        </w:rPr>
        <w:t>, in order</w:t>
      </w:r>
      <w:r>
        <w:rPr>
          <w:rFonts w:ascii="Arial" w:hAnsi="Arial" w:cs="Arial"/>
          <w:sz w:val="24"/>
        </w:rPr>
        <w:t xml:space="preserve"> </w:t>
      </w:r>
      <w:r w:rsidR="00B47266">
        <w:rPr>
          <w:rFonts w:ascii="Arial" w:hAnsi="Arial" w:cs="Arial"/>
          <w:sz w:val="24"/>
        </w:rPr>
        <w:t>to have the new employee set up. A</w:t>
      </w:r>
      <w:r>
        <w:rPr>
          <w:rFonts w:ascii="Arial" w:hAnsi="Arial" w:cs="Arial"/>
          <w:sz w:val="24"/>
        </w:rPr>
        <w:t>n e</w:t>
      </w:r>
      <w:r w:rsidR="00B47266">
        <w:rPr>
          <w:rFonts w:ascii="Arial" w:hAnsi="Arial" w:cs="Arial"/>
          <w:sz w:val="24"/>
        </w:rPr>
        <w:t>-</w:t>
      </w:r>
      <w:r>
        <w:rPr>
          <w:rFonts w:ascii="Arial" w:hAnsi="Arial" w:cs="Arial"/>
          <w:sz w:val="24"/>
        </w:rPr>
        <w:t xml:space="preserve">mail will be sent with the link to take the course. Be sure to print the certificate as proof of completion and </w:t>
      </w:r>
      <w:r w:rsidR="00B47266">
        <w:rPr>
          <w:rFonts w:ascii="Arial" w:hAnsi="Arial" w:cs="Arial"/>
          <w:sz w:val="24"/>
        </w:rPr>
        <w:t>e-mail</w:t>
      </w:r>
      <w:r>
        <w:rPr>
          <w:rFonts w:ascii="Arial" w:hAnsi="Arial" w:cs="Arial"/>
          <w:sz w:val="24"/>
        </w:rPr>
        <w:t xml:space="preserve"> a copy to the HR Manager with the </w:t>
      </w:r>
      <w:r w:rsidR="008E77E4">
        <w:rPr>
          <w:rFonts w:ascii="Arial" w:hAnsi="Arial" w:cs="Arial"/>
          <w:sz w:val="24"/>
        </w:rPr>
        <w:t>completed training packet</w:t>
      </w:r>
      <w:r>
        <w:rPr>
          <w:rFonts w:ascii="Arial" w:hAnsi="Arial" w:cs="Arial"/>
          <w:sz w:val="24"/>
        </w:rPr>
        <w:t xml:space="preserve">. </w:t>
      </w:r>
    </w:p>
    <w:p w14:paraId="71BF23D3" w14:textId="77777777" w:rsidR="00B177C0" w:rsidRDefault="00B177C0" w:rsidP="005644C6">
      <w:pPr>
        <w:pStyle w:val="Heading2"/>
        <w:numPr>
          <w:ilvl w:val="0"/>
          <w:numId w:val="4"/>
        </w:numPr>
        <w:ind w:left="720"/>
        <w:jc w:val="both"/>
      </w:pPr>
      <w:bookmarkStart w:id="8" w:name="_Toc460107666"/>
      <w:r>
        <w:t>We Card</w:t>
      </w:r>
      <w:bookmarkEnd w:id="8"/>
    </w:p>
    <w:p w14:paraId="4CCE575A" w14:textId="707CDFDE" w:rsidR="00B177C0" w:rsidRDefault="00B177C0" w:rsidP="005644C6">
      <w:pPr>
        <w:ind w:left="720"/>
        <w:jc w:val="both"/>
        <w:rPr>
          <w:rFonts w:ascii="Arial" w:hAnsi="Arial" w:cs="Arial"/>
          <w:sz w:val="24"/>
        </w:rPr>
      </w:pPr>
      <w:r>
        <w:rPr>
          <w:rFonts w:ascii="Arial" w:hAnsi="Arial" w:cs="Arial"/>
          <w:sz w:val="24"/>
        </w:rPr>
        <w:t xml:space="preserve">This training is </w:t>
      </w:r>
      <w:r w:rsidR="005644C6">
        <w:rPr>
          <w:rFonts w:ascii="Arial" w:hAnsi="Arial" w:cs="Arial"/>
          <w:sz w:val="24"/>
        </w:rPr>
        <w:t xml:space="preserve">completed </w:t>
      </w:r>
      <w:r>
        <w:rPr>
          <w:rFonts w:ascii="Arial" w:hAnsi="Arial" w:cs="Arial"/>
          <w:sz w:val="24"/>
        </w:rPr>
        <w:t xml:space="preserve">online. Go to </w:t>
      </w:r>
      <w:hyperlink r:id="rId16" w:history="1">
        <w:r w:rsidRPr="00A37CA4">
          <w:rPr>
            <w:rStyle w:val="Hyperlink"/>
            <w:rFonts w:ascii="Arial" w:hAnsi="Arial" w:cs="Arial"/>
            <w:sz w:val="24"/>
          </w:rPr>
          <w:t>https://learningcenter.wecard.com/</w:t>
        </w:r>
      </w:hyperlink>
      <w:r>
        <w:rPr>
          <w:rFonts w:ascii="Arial" w:hAnsi="Arial" w:cs="Arial"/>
          <w:sz w:val="24"/>
        </w:rPr>
        <w:t xml:space="preserve"> and select the Employee Training. Be sure to print any certificates that show </w:t>
      </w:r>
      <w:r w:rsidR="008E77E4">
        <w:rPr>
          <w:rFonts w:ascii="Arial" w:hAnsi="Arial" w:cs="Arial"/>
          <w:sz w:val="24"/>
        </w:rPr>
        <w:t xml:space="preserve">proof of completion and </w:t>
      </w:r>
      <w:r w:rsidR="005644C6">
        <w:rPr>
          <w:rFonts w:ascii="Arial" w:hAnsi="Arial" w:cs="Arial"/>
          <w:sz w:val="24"/>
        </w:rPr>
        <w:t>e-mail</w:t>
      </w:r>
      <w:r w:rsidR="008E77E4">
        <w:rPr>
          <w:rFonts w:ascii="Arial" w:hAnsi="Arial" w:cs="Arial"/>
          <w:sz w:val="24"/>
        </w:rPr>
        <w:t xml:space="preserve"> a copy to the HR Manager with the completed training packet.</w:t>
      </w:r>
    </w:p>
    <w:p w14:paraId="22FA01B9" w14:textId="77777777" w:rsidR="008E77E4" w:rsidRDefault="008E77E4" w:rsidP="005644C6">
      <w:pPr>
        <w:pStyle w:val="Heading2"/>
        <w:numPr>
          <w:ilvl w:val="0"/>
          <w:numId w:val="4"/>
        </w:numPr>
        <w:ind w:left="720"/>
        <w:jc w:val="both"/>
      </w:pPr>
      <w:bookmarkStart w:id="9" w:name="_Toc460107667"/>
      <w:r>
        <w:t>Convenience Store Safety and Responsibility Training (CSSR)</w:t>
      </w:r>
      <w:bookmarkEnd w:id="9"/>
    </w:p>
    <w:p w14:paraId="6C20CA81" w14:textId="4EA4423D" w:rsidR="008E77E4" w:rsidRDefault="008E77E4" w:rsidP="005644C6">
      <w:pPr>
        <w:ind w:left="720"/>
        <w:jc w:val="both"/>
        <w:rPr>
          <w:rFonts w:ascii="Arial" w:hAnsi="Arial" w:cs="Arial"/>
          <w:sz w:val="24"/>
        </w:rPr>
      </w:pPr>
      <w:r>
        <w:rPr>
          <w:rFonts w:ascii="Arial" w:hAnsi="Arial" w:cs="Arial"/>
          <w:sz w:val="24"/>
        </w:rPr>
        <w:t>This training is also referred to as the “Red Book Training”</w:t>
      </w:r>
      <w:r w:rsidR="00B47266">
        <w:rPr>
          <w:rFonts w:ascii="Arial" w:hAnsi="Arial" w:cs="Arial"/>
          <w:sz w:val="24"/>
        </w:rPr>
        <w:t>. T</w:t>
      </w:r>
      <w:r>
        <w:rPr>
          <w:rFonts w:ascii="Arial" w:hAnsi="Arial" w:cs="Arial"/>
          <w:sz w:val="24"/>
        </w:rPr>
        <w:t xml:space="preserve">he materials are stored in the Red Book in case of inspection by the state. The Red Book </w:t>
      </w:r>
      <w:r w:rsidR="005644C6">
        <w:rPr>
          <w:rFonts w:ascii="Arial" w:hAnsi="Arial" w:cs="Arial"/>
          <w:sz w:val="24"/>
        </w:rPr>
        <w:t>includes</w:t>
      </w:r>
      <w:r>
        <w:rPr>
          <w:rFonts w:ascii="Arial" w:hAnsi="Arial" w:cs="Arial"/>
          <w:sz w:val="24"/>
        </w:rPr>
        <w:t xml:space="preserve"> the training CD, in which the employee must watch and complete the training work book</w:t>
      </w:r>
      <w:r w:rsidR="005644C6">
        <w:rPr>
          <w:rFonts w:ascii="Arial" w:hAnsi="Arial" w:cs="Arial"/>
          <w:sz w:val="24"/>
        </w:rPr>
        <w:t>,</w:t>
      </w:r>
      <w:r>
        <w:rPr>
          <w:rFonts w:ascii="Arial" w:hAnsi="Arial" w:cs="Arial"/>
          <w:sz w:val="24"/>
        </w:rPr>
        <w:t xml:space="preserve"> in order to receive credit. If the CD is </w:t>
      </w:r>
      <w:r w:rsidR="005644C6">
        <w:rPr>
          <w:rFonts w:ascii="Arial" w:hAnsi="Arial" w:cs="Arial"/>
          <w:sz w:val="24"/>
        </w:rPr>
        <w:t>misplaced</w:t>
      </w:r>
      <w:r>
        <w:rPr>
          <w:rFonts w:ascii="Arial" w:hAnsi="Arial" w:cs="Arial"/>
          <w:sz w:val="24"/>
        </w:rPr>
        <w:t>, the video can also be accessed online at the following link:</w:t>
      </w:r>
      <w:r w:rsidR="00B47266">
        <w:rPr>
          <w:rFonts w:ascii="Arial" w:hAnsi="Arial" w:cs="Arial"/>
          <w:sz w:val="24"/>
        </w:rPr>
        <w:tab/>
        <w:t xml:space="preserve"> </w:t>
      </w:r>
      <w:hyperlink r:id="rId17" w:history="1">
        <w:r w:rsidRPr="00A37CA4">
          <w:rPr>
            <w:rStyle w:val="Hyperlink"/>
            <w:rFonts w:ascii="Arial" w:hAnsi="Arial" w:cs="Arial"/>
            <w:sz w:val="24"/>
          </w:rPr>
          <w:t>http://www.fpma.org/index.php/education/convenience-store-saftey-and-responsibility-3-0</w:t>
        </w:r>
      </w:hyperlink>
      <w:r>
        <w:rPr>
          <w:rFonts w:ascii="Arial" w:hAnsi="Arial" w:cs="Arial"/>
          <w:sz w:val="24"/>
        </w:rPr>
        <w:t xml:space="preserve"> </w:t>
      </w:r>
    </w:p>
    <w:p w14:paraId="4105AED3" w14:textId="77777777" w:rsidR="008E77E4" w:rsidRDefault="008E77E4" w:rsidP="005644C6">
      <w:pPr>
        <w:ind w:left="720"/>
        <w:jc w:val="both"/>
        <w:rPr>
          <w:rFonts w:ascii="Arial" w:hAnsi="Arial" w:cs="Arial"/>
          <w:sz w:val="24"/>
        </w:rPr>
      </w:pPr>
      <w:r>
        <w:rPr>
          <w:rFonts w:ascii="Arial" w:hAnsi="Arial" w:cs="Arial"/>
          <w:sz w:val="24"/>
        </w:rPr>
        <w:t>As the Store Manager, you will need to verify that the answers are correct, and then sign off on the training as complete.</w:t>
      </w:r>
    </w:p>
    <w:p w14:paraId="1210A727" w14:textId="77777777" w:rsidR="008E77E4" w:rsidRDefault="008E77E4" w:rsidP="005644C6">
      <w:pPr>
        <w:pStyle w:val="Heading2"/>
        <w:numPr>
          <w:ilvl w:val="0"/>
          <w:numId w:val="4"/>
        </w:numPr>
        <w:ind w:left="720"/>
        <w:jc w:val="both"/>
      </w:pPr>
      <w:bookmarkStart w:id="10" w:name="_Toc460107668"/>
      <w:r>
        <w:t>Slip and Fall Training</w:t>
      </w:r>
      <w:bookmarkEnd w:id="10"/>
    </w:p>
    <w:p w14:paraId="23E9361F" w14:textId="0E8E106E" w:rsidR="008E77E4" w:rsidRDefault="008E77E4" w:rsidP="005644C6">
      <w:pPr>
        <w:ind w:left="720"/>
        <w:jc w:val="both"/>
        <w:rPr>
          <w:rFonts w:ascii="Arial" w:hAnsi="Arial" w:cs="Arial"/>
          <w:sz w:val="24"/>
        </w:rPr>
      </w:pPr>
      <w:r>
        <w:rPr>
          <w:rFonts w:ascii="Arial" w:hAnsi="Arial" w:cs="Arial"/>
          <w:sz w:val="24"/>
        </w:rPr>
        <w:t>Slip and fall training is a simple YouTube video. It is a short 5 minute video that can be accessed at the following link</w:t>
      </w:r>
      <w:r w:rsidR="00B47266">
        <w:rPr>
          <w:rFonts w:ascii="Arial" w:hAnsi="Arial" w:cs="Arial"/>
          <w:sz w:val="24"/>
        </w:rPr>
        <w:tab/>
      </w:r>
      <w:r>
        <w:rPr>
          <w:rFonts w:ascii="Arial" w:hAnsi="Arial" w:cs="Arial"/>
          <w:sz w:val="24"/>
        </w:rPr>
        <w:t xml:space="preserve"> </w:t>
      </w:r>
      <w:hyperlink r:id="rId18" w:history="1">
        <w:r w:rsidRPr="00A37CA4">
          <w:rPr>
            <w:rStyle w:val="Hyperlink"/>
            <w:rFonts w:ascii="Arial" w:hAnsi="Arial" w:cs="Arial"/>
            <w:sz w:val="24"/>
          </w:rPr>
          <w:t>https://www.youtube.com/watch?v=9P5zZuR1QXA</w:t>
        </w:r>
      </w:hyperlink>
    </w:p>
    <w:p w14:paraId="44CE0A85" w14:textId="77777777" w:rsidR="008E77E4" w:rsidRDefault="00147178" w:rsidP="005644C6">
      <w:pPr>
        <w:pStyle w:val="Heading2"/>
        <w:numPr>
          <w:ilvl w:val="0"/>
          <w:numId w:val="5"/>
        </w:numPr>
        <w:jc w:val="both"/>
      </w:pPr>
      <w:bookmarkStart w:id="11" w:name="_Toc460107669"/>
      <w:r>
        <w:t>Sexual Harassment</w:t>
      </w:r>
      <w:bookmarkEnd w:id="11"/>
    </w:p>
    <w:p w14:paraId="2F766031" w14:textId="422BD815" w:rsidR="00147178" w:rsidRDefault="00147178" w:rsidP="005644C6">
      <w:pPr>
        <w:ind w:left="720"/>
        <w:jc w:val="both"/>
        <w:rPr>
          <w:rFonts w:ascii="Arial" w:hAnsi="Arial" w:cs="Arial"/>
          <w:sz w:val="24"/>
          <w:szCs w:val="24"/>
        </w:rPr>
      </w:pPr>
      <w:r>
        <w:rPr>
          <w:rFonts w:ascii="Arial" w:hAnsi="Arial" w:cs="Arial"/>
          <w:sz w:val="24"/>
        </w:rPr>
        <w:t xml:space="preserve">The Sexual Harassment Training </w:t>
      </w:r>
      <w:r w:rsidR="005644C6">
        <w:rPr>
          <w:rFonts w:ascii="Arial" w:hAnsi="Arial" w:cs="Arial"/>
          <w:sz w:val="24"/>
        </w:rPr>
        <w:t>is a</w:t>
      </w:r>
      <w:r>
        <w:rPr>
          <w:rFonts w:ascii="Arial" w:hAnsi="Arial" w:cs="Arial"/>
          <w:sz w:val="24"/>
        </w:rPr>
        <w:t xml:space="preserve"> PowerPoint that the new hire will need to go </w:t>
      </w:r>
      <w:r w:rsidR="00B47266">
        <w:rPr>
          <w:rFonts w:ascii="Arial" w:hAnsi="Arial" w:cs="Arial"/>
          <w:sz w:val="24"/>
        </w:rPr>
        <w:t>review</w:t>
      </w:r>
      <w:r>
        <w:rPr>
          <w:rFonts w:ascii="Arial" w:hAnsi="Arial" w:cs="Arial"/>
          <w:sz w:val="24"/>
        </w:rPr>
        <w:t xml:space="preserve"> and sign off </w:t>
      </w:r>
      <w:r w:rsidR="00B47266">
        <w:rPr>
          <w:rFonts w:ascii="Arial" w:hAnsi="Arial" w:cs="Arial"/>
          <w:sz w:val="24"/>
        </w:rPr>
        <w:t>that they</w:t>
      </w:r>
      <w:r>
        <w:rPr>
          <w:rFonts w:ascii="Arial" w:hAnsi="Arial" w:cs="Arial"/>
          <w:sz w:val="24"/>
        </w:rPr>
        <w:t xml:space="preserve"> understand</w:t>
      </w:r>
      <w:r w:rsidR="00B47266">
        <w:rPr>
          <w:rFonts w:ascii="Arial" w:hAnsi="Arial" w:cs="Arial"/>
          <w:sz w:val="24"/>
        </w:rPr>
        <w:t xml:space="preserve"> the information</w:t>
      </w:r>
      <w:r>
        <w:rPr>
          <w:rFonts w:ascii="Arial" w:hAnsi="Arial" w:cs="Arial"/>
          <w:sz w:val="24"/>
        </w:rPr>
        <w:t xml:space="preserve">. This </w:t>
      </w:r>
      <w:r w:rsidR="005644C6">
        <w:rPr>
          <w:rFonts w:ascii="Arial" w:hAnsi="Arial" w:cs="Arial"/>
          <w:sz w:val="24"/>
        </w:rPr>
        <w:t>is</w:t>
      </w:r>
      <w:r>
        <w:rPr>
          <w:rFonts w:ascii="Arial" w:hAnsi="Arial" w:cs="Arial"/>
          <w:sz w:val="24"/>
        </w:rPr>
        <w:t xml:space="preserve"> linked on the Southeast Petro Website </w:t>
      </w:r>
      <w:hyperlink r:id="rId19" w:history="1">
        <w:r w:rsidRPr="00A37CA4">
          <w:rPr>
            <w:rStyle w:val="Hyperlink"/>
            <w:rFonts w:ascii="Arial" w:hAnsi="Arial" w:cs="Arial"/>
            <w:sz w:val="24"/>
            <w:szCs w:val="24"/>
          </w:rPr>
          <w:t>www.southeastpetro.com</w:t>
        </w:r>
      </w:hyperlink>
      <w:r>
        <w:rPr>
          <w:rFonts w:ascii="Arial" w:hAnsi="Arial" w:cs="Arial"/>
          <w:sz w:val="24"/>
          <w:szCs w:val="24"/>
        </w:rPr>
        <w:t xml:space="preserve"> under the Resources tab &gt; Employee Resources &gt; C</w:t>
      </w:r>
      <w:r w:rsidR="0084413B">
        <w:rPr>
          <w:rFonts w:ascii="Arial" w:hAnsi="Arial" w:cs="Arial"/>
          <w:sz w:val="24"/>
          <w:szCs w:val="24"/>
        </w:rPr>
        <w:t>-Store</w:t>
      </w:r>
      <w:r>
        <w:rPr>
          <w:rFonts w:ascii="Arial" w:hAnsi="Arial" w:cs="Arial"/>
          <w:sz w:val="24"/>
          <w:szCs w:val="24"/>
        </w:rPr>
        <w:t xml:space="preserve"> Training</w:t>
      </w:r>
      <w:r w:rsidR="0084413B">
        <w:rPr>
          <w:rFonts w:ascii="Arial" w:hAnsi="Arial" w:cs="Arial"/>
          <w:sz w:val="24"/>
          <w:szCs w:val="24"/>
        </w:rPr>
        <w:t xml:space="preserve"> &gt; New Hires</w:t>
      </w:r>
      <w:r>
        <w:rPr>
          <w:rFonts w:ascii="Arial" w:hAnsi="Arial" w:cs="Arial"/>
          <w:sz w:val="24"/>
          <w:szCs w:val="24"/>
        </w:rPr>
        <w:t>.</w:t>
      </w:r>
    </w:p>
    <w:p w14:paraId="6B550367" w14:textId="77777777" w:rsidR="00147178" w:rsidRDefault="00147178" w:rsidP="005644C6">
      <w:pPr>
        <w:pStyle w:val="Heading2"/>
        <w:numPr>
          <w:ilvl w:val="0"/>
          <w:numId w:val="5"/>
        </w:numPr>
        <w:jc w:val="both"/>
      </w:pPr>
      <w:bookmarkStart w:id="12" w:name="_Toc460107670"/>
      <w:r>
        <w:t>Branded Training</w:t>
      </w:r>
      <w:bookmarkEnd w:id="12"/>
    </w:p>
    <w:p w14:paraId="37706AD3" w14:textId="58480CBC" w:rsidR="00147178" w:rsidRDefault="00147178" w:rsidP="005644C6">
      <w:pPr>
        <w:ind w:left="720"/>
        <w:jc w:val="both"/>
        <w:rPr>
          <w:rFonts w:ascii="Arial" w:hAnsi="Arial" w:cs="Arial"/>
          <w:sz w:val="24"/>
        </w:rPr>
      </w:pPr>
      <w:r>
        <w:rPr>
          <w:rFonts w:ascii="Arial" w:hAnsi="Arial" w:cs="Arial"/>
          <w:sz w:val="24"/>
        </w:rPr>
        <w:t xml:space="preserve">There are some brands that have training modules, and there are some brands that do not. If your brand is one that does not have a current online training program, be sure to have them </w:t>
      </w:r>
      <w:r w:rsidR="00B47266">
        <w:rPr>
          <w:rFonts w:ascii="Arial" w:hAnsi="Arial" w:cs="Arial"/>
          <w:sz w:val="24"/>
        </w:rPr>
        <w:t>train on</w:t>
      </w:r>
      <w:r>
        <w:rPr>
          <w:rFonts w:ascii="Arial" w:hAnsi="Arial" w:cs="Arial"/>
          <w:sz w:val="24"/>
        </w:rPr>
        <w:t xml:space="preserve"> one of the brand’s that </w:t>
      </w:r>
      <w:r w:rsidR="00B47266">
        <w:rPr>
          <w:rFonts w:ascii="Arial" w:hAnsi="Arial" w:cs="Arial"/>
          <w:sz w:val="24"/>
        </w:rPr>
        <w:t>are available</w:t>
      </w:r>
      <w:r>
        <w:rPr>
          <w:rFonts w:ascii="Arial" w:hAnsi="Arial" w:cs="Arial"/>
          <w:sz w:val="24"/>
        </w:rPr>
        <w:t xml:space="preserve">. It is not about the brand, but rather the expectations of a branded site that matters. </w:t>
      </w:r>
    </w:p>
    <w:p w14:paraId="6EBEE369" w14:textId="5FC417DE" w:rsidR="00147178" w:rsidRDefault="00147178" w:rsidP="005644C6">
      <w:pPr>
        <w:ind w:left="720"/>
        <w:jc w:val="both"/>
        <w:rPr>
          <w:rFonts w:ascii="Arial" w:hAnsi="Arial" w:cs="Arial"/>
          <w:sz w:val="24"/>
          <w:szCs w:val="24"/>
        </w:rPr>
      </w:pPr>
      <w:r>
        <w:rPr>
          <w:rFonts w:ascii="Arial" w:hAnsi="Arial" w:cs="Arial"/>
          <w:sz w:val="24"/>
        </w:rPr>
        <w:t xml:space="preserve">The new employee will need to register to take the store’s branded training by going to the Southeast Petro Website </w:t>
      </w:r>
      <w:hyperlink r:id="rId20" w:history="1">
        <w:r w:rsidRPr="00A37CA4">
          <w:rPr>
            <w:rStyle w:val="Hyperlink"/>
            <w:rFonts w:ascii="Arial" w:hAnsi="Arial" w:cs="Arial"/>
            <w:sz w:val="24"/>
            <w:szCs w:val="24"/>
          </w:rPr>
          <w:t>http://southeastpetro.com/brand-training-portal/</w:t>
        </w:r>
      </w:hyperlink>
      <w:r>
        <w:rPr>
          <w:rFonts w:ascii="Arial" w:hAnsi="Arial" w:cs="Arial"/>
          <w:sz w:val="24"/>
          <w:szCs w:val="24"/>
        </w:rPr>
        <w:t xml:space="preserve"> and clicking on their corresponding brand. </w:t>
      </w:r>
      <w:r w:rsidR="0084413B">
        <w:rPr>
          <w:rFonts w:ascii="Arial" w:hAnsi="Arial" w:cs="Arial"/>
          <w:sz w:val="24"/>
          <w:szCs w:val="24"/>
        </w:rPr>
        <w:t xml:space="preserve">Be sure to log the training both on the </w:t>
      </w:r>
      <w:r w:rsidR="00A65364">
        <w:rPr>
          <w:rFonts w:ascii="Arial" w:hAnsi="Arial" w:cs="Arial"/>
          <w:sz w:val="24"/>
          <w:szCs w:val="24"/>
        </w:rPr>
        <w:t xml:space="preserve">Initial Training Checklist as well as the Branded Training Log. </w:t>
      </w:r>
    </w:p>
    <w:p w14:paraId="2C272D47" w14:textId="77777777" w:rsidR="007F0AA7" w:rsidRDefault="007F0AA7" w:rsidP="005644C6">
      <w:pPr>
        <w:pStyle w:val="Heading1"/>
        <w:jc w:val="both"/>
      </w:pPr>
      <w:bookmarkStart w:id="13" w:name="_Toc460107671"/>
      <w:r>
        <w:t xml:space="preserve">Hands </w:t>
      </w:r>
      <w:proofErr w:type="gramStart"/>
      <w:r>
        <w:t>On</w:t>
      </w:r>
      <w:proofErr w:type="gramEnd"/>
      <w:r>
        <w:t xml:space="preserve"> Training</w:t>
      </w:r>
      <w:bookmarkEnd w:id="13"/>
    </w:p>
    <w:p w14:paraId="7600D9A0" w14:textId="77777777" w:rsidR="007F0AA7" w:rsidRDefault="007F0AA7" w:rsidP="005644C6">
      <w:pPr>
        <w:jc w:val="both"/>
        <w:rPr>
          <w:rFonts w:ascii="Arial" w:hAnsi="Arial" w:cs="Arial"/>
          <w:sz w:val="24"/>
        </w:rPr>
      </w:pPr>
      <w:r>
        <w:rPr>
          <w:rFonts w:ascii="Arial" w:hAnsi="Arial" w:cs="Arial"/>
          <w:sz w:val="24"/>
        </w:rPr>
        <w:t>Hands on training will be imperative to the success of the newly hired employee. This is where a thorough approach should be taken for the remaining 12 hours of training.</w:t>
      </w:r>
    </w:p>
    <w:p w14:paraId="19A9D15A" w14:textId="77777777" w:rsidR="007F0AA7" w:rsidRDefault="007F0AA7" w:rsidP="005644C6">
      <w:pPr>
        <w:pStyle w:val="Heading2"/>
        <w:numPr>
          <w:ilvl w:val="0"/>
          <w:numId w:val="5"/>
        </w:numPr>
        <w:jc w:val="both"/>
      </w:pPr>
      <w:bookmarkStart w:id="14" w:name="_Toc460107672"/>
      <w:r>
        <w:t>Register Operation</w:t>
      </w:r>
      <w:bookmarkEnd w:id="14"/>
    </w:p>
    <w:p w14:paraId="22D137D9" w14:textId="084F9A29" w:rsidR="007F0AA7" w:rsidRDefault="007F0AA7" w:rsidP="005644C6">
      <w:pPr>
        <w:ind w:left="720"/>
        <w:jc w:val="both"/>
        <w:rPr>
          <w:rFonts w:ascii="Arial" w:hAnsi="Arial" w:cs="Arial"/>
          <w:sz w:val="24"/>
        </w:rPr>
      </w:pPr>
      <w:r>
        <w:rPr>
          <w:rFonts w:ascii="Arial" w:hAnsi="Arial" w:cs="Arial"/>
          <w:sz w:val="24"/>
        </w:rPr>
        <w:t xml:space="preserve">Operating a register is one of the most fundamental skills </w:t>
      </w:r>
      <w:r w:rsidR="00604CFA">
        <w:rPr>
          <w:rFonts w:ascii="Arial" w:hAnsi="Arial" w:cs="Arial"/>
          <w:sz w:val="24"/>
        </w:rPr>
        <w:t>the employee</w:t>
      </w:r>
      <w:r>
        <w:rPr>
          <w:rFonts w:ascii="Arial" w:hAnsi="Arial" w:cs="Arial"/>
          <w:sz w:val="24"/>
        </w:rPr>
        <w:t xml:space="preserve"> should learn when they are first hired. The </w:t>
      </w:r>
      <w:r w:rsidR="00341C80">
        <w:rPr>
          <w:rFonts w:ascii="Arial" w:hAnsi="Arial" w:cs="Arial"/>
          <w:sz w:val="24"/>
        </w:rPr>
        <w:t xml:space="preserve">CSR Register Operation Guide provided in the New Hire Packet </w:t>
      </w:r>
      <w:r>
        <w:rPr>
          <w:rFonts w:ascii="Arial" w:hAnsi="Arial" w:cs="Arial"/>
          <w:sz w:val="24"/>
        </w:rPr>
        <w:t xml:space="preserve">is a strongly recommended guideline for the points that a manager should use when training on a register. All Store Managers may have different techniques or routes that they take to complete tasks on the register, and this guide may not encompass all that you want to teach your new hire. </w:t>
      </w:r>
    </w:p>
    <w:p w14:paraId="4F58449E" w14:textId="77777777" w:rsidR="007F0AA7" w:rsidRDefault="007F0AA7" w:rsidP="005644C6">
      <w:pPr>
        <w:pStyle w:val="Heading3"/>
        <w:ind w:firstLine="720"/>
        <w:jc w:val="both"/>
        <w:rPr>
          <w:sz w:val="24"/>
          <w:u w:val="single"/>
        </w:rPr>
      </w:pPr>
      <w:bookmarkStart w:id="15" w:name="_Toc460107673"/>
      <w:proofErr w:type="spellStart"/>
      <w:r w:rsidRPr="007F0AA7">
        <w:rPr>
          <w:sz w:val="24"/>
          <w:u w:val="single"/>
        </w:rPr>
        <w:t>Verifone</w:t>
      </w:r>
      <w:proofErr w:type="spellEnd"/>
      <w:r w:rsidRPr="007F0AA7">
        <w:rPr>
          <w:sz w:val="24"/>
          <w:u w:val="single"/>
        </w:rPr>
        <w:t xml:space="preserve"> </w:t>
      </w:r>
      <w:r>
        <w:rPr>
          <w:sz w:val="24"/>
          <w:u w:val="single"/>
        </w:rPr>
        <w:t xml:space="preserve">POS Operations </w:t>
      </w:r>
      <w:r w:rsidRPr="007F0AA7">
        <w:rPr>
          <w:sz w:val="24"/>
          <w:u w:val="single"/>
        </w:rPr>
        <w:t>Tutorial</w:t>
      </w:r>
      <w:bookmarkEnd w:id="15"/>
    </w:p>
    <w:p w14:paraId="084D3180" w14:textId="77777777" w:rsidR="007F0AA7" w:rsidRDefault="007F0AA7" w:rsidP="005644C6">
      <w:pPr>
        <w:ind w:left="720"/>
        <w:jc w:val="both"/>
        <w:rPr>
          <w:rFonts w:ascii="Arial" w:hAnsi="Arial" w:cs="Arial"/>
          <w:sz w:val="24"/>
        </w:rPr>
      </w:pPr>
      <w:r>
        <w:rPr>
          <w:rFonts w:ascii="Arial" w:hAnsi="Arial" w:cs="Arial"/>
          <w:sz w:val="24"/>
        </w:rPr>
        <w:t xml:space="preserve">Before your new hire hits one key on the register, they should watch this 15 minute video linked: </w:t>
      </w:r>
      <w:hyperlink r:id="rId21" w:history="1">
        <w:r w:rsidR="00953E30" w:rsidRPr="00A37CA4">
          <w:rPr>
            <w:rStyle w:val="Hyperlink"/>
            <w:rFonts w:ascii="Arial" w:hAnsi="Arial" w:cs="Arial"/>
            <w:sz w:val="24"/>
          </w:rPr>
          <w:t>https://www.youtube.com/watch?v=a_egjykmJW4</w:t>
        </w:r>
      </w:hyperlink>
    </w:p>
    <w:p w14:paraId="1470B5A6" w14:textId="77777777" w:rsidR="00341C80" w:rsidRDefault="00953E30" w:rsidP="005644C6">
      <w:pPr>
        <w:ind w:left="720"/>
        <w:jc w:val="both"/>
        <w:rPr>
          <w:rFonts w:ascii="Arial" w:hAnsi="Arial" w:cs="Arial"/>
          <w:sz w:val="24"/>
        </w:rPr>
      </w:pPr>
      <w:r>
        <w:rPr>
          <w:rFonts w:ascii="Arial" w:hAnsi="Arial" w:cs="Arial"/>
          <w:sz w:val="24"/>
        </w:rPr>
        <w:t>This will give a basic overview of the system that will save you time in explaining later.</w:t>
      </w:r>
    </w:p>
    <w:p w14:paraId="1560975A" w14:textId="77777777" w:rsidR="00D02412" w:rsidRDefault="00D02412" w:rsidP="00D02412">
      <w:pPr>
        <w:pStyle w:val="Heading3"/>
        <w:ind w:firstLine="720"/>
        <w:jc w:val="both"/>
        <w:rPr>
          <w:sz w:val="24"/>
          <w:u w:val="single"/>
        </w:rPr>
      </w:pPr>
      <w:bookmarkStart w:id="16" w:name="_Toc460107674"/>
      <w:r w:rsidRPr="00341C80">
        <w:rPr>
          <w:sz w:val="24"/>
          <w:u w:val="single"/>
        </w:rPr>
        <w:t>CSR Register Operation Guide</w:t>
      </w:r>
      <w:bookmarkEnd w:id="16"/>
      <w:r w:rsidRPr="00341C80">
        <w:rPr>
          <w:sz w:val="24"/>
          <w:u w:val="single"/>
        </w:rPr>
        <w:t xml:space="preserve"> </w:t>
      </w:r>
    </w:p>
    <w:p w14:paraId="359B1BE2" w14:textId="77777777" w:rsidR="00D02412" w:rsidRDefault="00D02412" w:rsidP="00D02412">
      <w:pPr>
        <w:ind w:left="720"/>
        <w:jc w:val="both"/>
        <w:rPr>
          <w:rFonts w:ascii="Arial" w:hAnsi="Arial" w:cs="Arial"/>
          <w:sz w:val="24"/>
        </w:rPr>
      </w:pPr>
      <w:r>
        <w:rPr>
          <w:rFonts w:ascii="Arial" w:hAnsi="Arial" w:cs="Arial"/>
          <w:sz w:val="24"/>
        </w:rPr>
        <w:t xml:space="preserve">Use this guide provided in the New Hire Packet to take your new hire through all of the important aspects of register operation. It is recommended, when available, train using a register that is closed off of to customers. However, we understand that is not always available at every store. The new hire should go through the operation guide first, and then be monitored on the register handling customers for a minimum of 8 hours. </w:t>
      </w:r>
    </w:p>
    <w:p w14:paraId="1A896BD2" w14:textId="64B9CB31" w:rsidR="00D02412" w:rsidRDefault="00D02412" w:rsidP="00D02412">
      <w:pPr>
        <w:ind w:left="720"/>
        <w:jc w:val="both"/>
        <w:rPr>
          <w:rFonts w:ascii="Arial" w:hAnsi="Arial" w:cs="Arial"/>
          <w:sz w:val="24"/>
          <w:szCs w:val="24"/>
        </w:rPr>
      </w:pPr>
      <w:r>
        <w:rPr>
          <w:rFonts w:ascii="Arial" w:hAnsi="Arial" w:cs="Arial"/>
          <w:sz w:val="24"/>
        </w:rPr>
        <w:t xml:space="preserve">The CSR Register Operation Guide can also be accessed on the Southeast Petro Website </w:t>
      </w:r>
      <w:hyperlink r:id="rId22" w:history="1">
        <w:r w:rsidRPr="00A37CA4">
          <w:rPr>
            <w:rStyle w:val="Hyperlink"/>
            <w:rFonts w:ascii="Arial" w:hAnsi="Arial" w:cs="Arial"/>
            <w:sz w:val="24"/>
            <w:szCs w:val="24"/>
          </w:rPr>
          <w:t>www.southeastpetro.com</w:t>
        </w:r>
      </w:hyperlink>
      <w:r>
        <w:rPr>
          <w:rFonts w:ascii="Arial" w:hAnsi="Arial" w:cs="Arial"/>
          <w:sz w:val="24"/>
          <w:szCs w:val="24"/>
        </w:rPr>
        <w:t xml:space="preserve"> under the Resources tab &gt; Employee Resources &gt; C</w:t>
      </w:r>
      <w:r w:rsidR="00A65364">
        <w:rPr>
          <w:rFonts w:ascii="Arial" w:hAnsi="Arial" w:cs="Arial"/>
          <w:sz w:val="24"/>
          <w:szCs w:val="24"/>
        </w:rPr>
        <w:t>-Store</w:t>
      </w:r>
      <w:r>
        <w:rPr>
          <w:rFonts w:ascii="Arial" w:hAnsi="Arial" w:cs="Arial"/>
          <w:sz w:val="24"/>
          <w:szCs w:val="24"/>
        </w:rPr>
        <w:t xml:space="preserve"> Training</w:t>
      </w:r>
      <w:r w:rsidR="00A65364">
        <w:rPr>
          <w:rFonts w:ascii="Arial" w:hAnsi="Arial" w:cs="Arial"/>
          <w:sz w:val="24"/>
          <w:szCs w:val="24"/>
        </w:rPr>
        <w:t xml:space="preserve"> &gt; New Hires</w:t>
      </w:r>
      <w:r>
        <w:rPr>
          <w:rFonts w:ascii="Arial" w:hAnsi="Arial" w:cs="Arial"/>
          <w:sz w:val="24"/>
          <w:szCs w:val="24"/>
        </w:rPr>
        <w:t>.</w:t>
      </w:r>
    </w:p>
    <w:p w14:paraId="24FA0C0A" w14:textId="77777777" w:rsidR="00D02412" w:rsidRDefault="00D02412" w:rsidP="00D02412">
      <w:pPr>
        <w:ind w:left="720"/>
        <w:jc w:val="both"/>
        <w:rPr>
          <w:rFonts w:ascii="Arial" w:hAnsi="Arial" w:cs="Arial"/>
          <w:sz w:val="24"/>
          <w:szCs w:val="24"/>
        </w:rPr>
      </w:pPr>
      <w:r>
        <w:rPr>
          <w:rFonts w:ascii="Arial" w:hAnsi="Arial" w:cs="Arial"/>
          <w:sz w:val="24"/>
          <w:szCs w:val="24"/>
        </w:rPr>
        <w:t xml:space="preserve">***NOTE*** Emphasis on scanning every item is imperative. If something doesn’t scan, it needs to be notated and reported to the Price Book Administrator. </w:t>
      </w:r>
    </w:p>
    <w:p w14:paraId="40E49EA4" w14:textId="77777777" w:rsidR="005B7A65" w:rsidRDefault="005B7A65" w:rsidP="005644C6">
      <w:pPr>
        <w:pStyle w:val="Heading2"/>
        <w:numPr>
          <w:ilvl w:val="0"/>
          <w:numId w:val="5"/>
        </w:numPr>
        <w:jc w:val="both"/>
      </w:pPr>
      <w:bookmarkStart w:id="17" w:name="_Toc460107675"/>
      <w:r>
        <w:t>Lottery</w:t>
      </w:r>
      <w:bookmarkEnd w:id="17"/>
    </w:p>
    <w:p w14:paraId="1DA6CD20" w14:textId="51B936F1" w:rsidR="00E1348E" w:rsidRDefault="005B7A65" w:rsidP="005644C6">
      <w:pPr>
        <w:ind w:left="720"/>
        <w:jc w:val="both"/>
        <w:rPr>
          <w:rFonts w:ascii="Arial" w:hAnsi="Arial" w:cs="Arial"/>
          <w:sz w:val="24"/>
        </w:rPr>
      </w:pPr>
      <w:r>
        <w:rPr>
          <w:rFonts w:ascii="Arial" w:hAnsi="Arial" w:cs="Arial"/>
          <w:sz w:val="24"/>
        </w:rPr>
        <w:t xml:space="preserve">Lottery is the second most important aspect of initial training that a new hire must </w:t>
      </w:r>
      <w:r w:rsidR="006918B3">
        <w:rPr>
          <w:rFonts w:ascii="Arial" w:hAnsi="Arial" w:cs="Arial"/>
          <w:sz w:val="24"/>
        </w:rPr>
        <w:t>understand and complete</w:t>
      </w:r>
      <w:r>
        <w:rPr>
          <w:rFonts w:ascii="Arial" w:hAnsi="Arial" w:cs="Arial"/>
          <w:sz w:val="24"/>
        </w:rPr>
        <w:t xml:space="preserve">. The new hire should know the difference between scratch off Lottery and online Lottery. There is a host training </w:t>
      </w:r>
      <w:r w:rsidR="00E1348E">
        <w:rPr>
          <w:rFonts w:ascii="Arial" w:hAnsi="Arial" w:cs="Arial"/>
          <w:sz w:val="24"/>
        </w:rPr>
        <w:t>option on the online Lottery machine in which the Store Manager can enable a</w:t>
      </w:r>
      <w:r w:rsidR="00604CFA">
        <w:rPr>
          <w:rFonts w:ascii="Arial" w:hAnsi="Arial" w:cs="Arial"/>
          <w:sz w:val="24"/>
        </w:rPr>
        <w:t>nd show the new employee,</w:t>
      </w:r>
      <w:r w:rsidR="00E1348E">
        <w:rPr>
          <w:rFonts w:ascii="Arial" w:hAnsi="Arial" w:cs="Arial"/>
          <w:sz w:val="24"/>
        </w:rPr>
        <w:t xml:space="preserve"> the online Lotter</w:t>
      </w:r>
      <w:bookmarkStart w:id="18" w:name="_GoBack"/>
      <w:bookmarkEnd w:id="18"/>
      <w:r w:rsidR="00E1348E">
        <w:rPr>
          <w:rFonts w:ascii="Arial" w:hAnsi="Arial" w:cs="Arial"/>
          <w:sz w:val="24"/>
        </w:rPr>
        <w:t xml:space="preserve">y machine. This function is further explained in the CSR Register Operation Guide. </w:t>
      </w:r>
    </w:p>
    <w:p w14:paraId="23180C69" w14:textId="77777777" w:rsidR="00E1348E" w:rsidRDefault="00E1348E" w:rsidP="005644C6">
      <w:pPr>
        <w:pStyle w:val="Heading2"/>
        <w:numPr>
          <w:ilvl w:val="0"/>
          <w:numId w:val="5"/>
        </w:numPr>
        <w:jc w:val="both"/>
      </w:pPr>
      <w:bookmarkStart w:id="19" w:name="_Toc460107676"/>
      <w:r>
        <w:t>Emergency Procedures</w:t>
      </w:r>
      <w:bookmarkEnd w:id="19"/>
    </w:p>
    <w:p w14:paraId="6CA0CC11" w14:textId="1C0CDD4E" w:rsidR="005B7A65" w:rsidRDefault="00E1348E" w:rsidP="005644C6">
      <w:pPr>
        <w:ind w:left="720"/>
        <w:jc w:val="both"/>
        <w:rPr>
          <w:rFonts w:ascii="Arial" w:hAnsi="Arial" w:cs="Arial"/>
          <w:sz w:val="24"/>
        </w:rPr>
      </w:pPr>
      <w:r>
        <w:rPr>
          <w:rFonts w:ascii="Arial" w:hAnsi="Arial" w:cs="Arial"/>
          <w:sz w:val="24"/>
        </w:rPr>
        <w:t>There are many emergency procedures that are outlined in the Sunshine Express Procedural book, however</w:t>
      </w:r>
      <w:r w:rsidR="00604CFA">
        <w:rPr>
          <w:rFonts w:ascii="Arial" w:hAnsi="Arial" w:cs="Arial"/>
          <w:sz w:val="24"/>
        </w:rPr>
        <w:t>,</w:t>
      </w:r>
      <w:r>
        <w:rPr>
          <w:rFonts w:ascii="Arial" w:hAnsi="Arial" w:cs="Arial"/>
          <w:sz w:val="24"/>
        </w:rPr>
        <w:t xml:space="preserve"> it is important to walk new hires through the store and locate items such as</w:t>
      </w:r>
      <w:r w:rsidR="006918B3">
        <w:rPr>
          <w:rFonts w:ascii="Arial" w:hAnsi="Arial" w:cs="Arial"/>
          <w:sz w:val="24"/>
        </w:rPr>
        <w:t xml:space="preserve"> the Red Box and Emergency Shut-</w:t>
      </w:r>
      <w:r>
        <w:rPr>
          <w:rFonts w:ascii="Arial" w:hAnsi="Arial" w:cs="Arial"/>
          <w:sz w:val="24"/>
        </w:rPr>
        <w:t>Off Valves</w:t>
      </w:r>
      <w:r w:rsidR="006918B3">
        <w:rPr>
          <w:rFonts w:ascii="Arial" w:hAnsi="Arial" w:cs="Arial"/>
          <w:sz w:val="24"/>
        </w:rPr>
        <w:t>. Store Managers should also give examples and describe scenarios in which the Red Box and Emergency Shut-Off Valves would be utilized.</w:t>
      </w:r>
      <w:r>
        <w:rPr>
          <w:rFonts w:ascii="Arial" w:hAnsi="Arial" w:cs="Arial"/>
          <w:sz w:val="24"/>
        </w:rPr>
        <w:t xml:space="preserve"> Below is a list of points that new hires should be briefed on, which is also outlined on the </w:t>
      </w:r>
      <w:r w:rsidR="00F13C58">
        <w:rPr>
          <w:rFonts w:ascii="Arial" w:hAnsi="Arial" w:cs="Arial"/>
          <w:sz w:val="24"/>
        </w:rPr>
        <w:t xml:space="preserve">CSR </w:t>
      </w:r>
      <w:r w:rsidR="00604CFA">
        <w:rPr>
          <w:rFonts w:ascii="Arial" w:hAnsi="Arial" w:cs="Arial"/>
          <w:sz w:val="24"/>
        </w:rPr>
        <w:t>Initial Training Checklist.</w:t>
      </w:r>
    </w:p>
    <w:p w14:paraId="6FC1A3A8" w14:textId="77777777" w:rsidR="00F13C58" w:rsidRDefault="00F13C58" w:rsidP="005644C6">
      <w:pPr>
        <w:pStyle w:val="ListParagraph"/>
        <w:numPr>
          <w:ilvl w:val="0"/>
          <w:numId w:val="9"/>
        </w:numPr>
        <w:jc w:val="both"/>
        <w:rPr>
          <w:rFonts w:ascii="Arial" w:hAnsi="Arial" w:cs="Arial"/>
          <w:sz w:val="24"/>
        </w:rPr>
      </w:pPr>
      <w:r>
        <w:rPr>
          <w:rFonts w:ascii="Arial" w:hAnsi="Arial" w:cs="Arial"/>
          <w:sz w:val="24"/>
        </w:rPr>
        <w:t>Locate the Red Box</w:t>
      </w:r>
    </w:p>
    <w:p w14:paraId="72B04B0E" w14:textId="60A31EF6" w:rsidR="00F13C58" w:rsidRDefault="006918B3" w:rsidP="005644C6">
      <w:pPr>
        <w:pStyle w:val="ListParagraph"/>
        <w:numPr>
          <w:ilvl w:val="0"/>
          <w:numId w:val="9"/>
        </w:numPr>
        <w:jc w:val="both"/>
        <w:rPr>
          <w:rFonts w:ascii="Arial" w:hAnsi="Arial" w:cs="Arial"/>
          <w:sz w:val="24"/>
        </w:rPr>
      </w:pPr>
      <w:r>
        <w:rPr>
          <w:rFonts w:ascii="Arial" w:hAnsi="Arial" w:cs="Arial"/>
          <w:sz w:val="24"/>
        </w:rPr>
        <w:t>Locate Emergency Shut-</w:t>
      </w:r>
      <w:r w:rsidR="00F13C58">
        <w:rPr>
          <w:rFonts w:ascii="Arial" w:hAnsi="Arial" w:cs="Arial"/>
          <w:sz w:val="24"/>
        </w:rPr>
        <w:t>Off Valves</w:t>
      </w:r>
    </w:p>
    <w:p w14:paraId="703C4EFF" w14:textId="77777777" w:rsidR="00F13C58" w:rsidRDefault="00F13C58" w:rsidP="005644C6">
      <w:pPr>
        <w:pStyle w:val="ListParagraph"/>
        <w:numPr>
          <w:ilvl w:val="0"/>
          <w:numId w:val="9"/>
        </w:numPr>
        <w:jc w:val="both"/>
        <w:rPr>
          <w:rFonts w:ascii="Arial" w:hAnsi="Arial" w:cs="Arial"/>
          <w:sz w:val="24"/>
        </w:rPr>
      </w:pPr>
      <w:r>
        <w:rPr>
          <w:rFonts w:ascii="Arial" w:hAnsi="Arial" w:cs="Arial"/>
          <w:sz w:val="24"/>
        </w:rPr>
        <w:t>Review Fuel Spill Policy</w:t>
      </w:r>
    </w:p>
    <w:p w14:paraId="54AF70AA" w14:textId="77777777" w:rsidR="00F13C58" w:rsidRDefault="00F13C58" w:rsidP="005644C6">
      <w:pPr>
        <w:pStyle w:val="ListParagraph"/>
        <w:numPr>
          <w:ilvl w:val="0"/>
          <w:numId w:val="9"/>
        </w:numPr>
        <w:jc w:val="both"/>
        <w:rPr>
          <w:rFonts w:ascii="Arial" w:hAnsi="Arial" w:cs="Arial"/>
          <w:sz w:val="24"/>
        </w:rPr>
      </w:pPr>
      <w:r>
        <w:rPr>
          <w:rFonts w:ascii="Arial" w:hAnsi="Arial" w:cs="Arial"/>
          <w:sz w:val="24"/>
        </w:rPr>
        <w:t>Review Safe Drop Policy and why it is important</w:t>
      </w:r>
    </w:p>
    <w:p w14:paraId="6982167A" w14:textId="7A3316C6" w:rsidR="00F13C58" w:rsidRDefault="00604CFA" w:rsidP="005644C6">
      <w:pPr>
        <w:pStyle w:val="ListParagraph"/>
        <w:numPr>
          <w:ilvl w:val="0"/>
          <w:numId w:val="9"/>
        </w:numPr>
        <w:jc w:val="both"/>
        <w:rPr>
          <w:rFonts w:ascii="Arial" w:hAnsi="Arial" w:cs="Arial"/>
          <w:sz w:val="24"/>
        </w:rPr>
      </w:pPr>
      <w:r>
        <w:rPr>
          <w:rFonts w:ascii="Arial" w:hAnsi="Arial" w:cs="Arial"/>
          <w:sz w:val="24"/>
        </w:rPr>
        <w:t>Review</w:t>
      </w:r>
      <w:r w:rsidR="00F13C58">
        <w:rPr>
          <w:rFonts w:ascii="Arial" w:hAnsi="Arial" w:cs="Arial"/>
          <w:sz w:val="24"/>
        </w:rPr>
        <w:t xml:space="preserve"> the alarm system and how it works</w:t>
      </w:r>
    </w:p>
    <w:p w14:paraId="3EA535AA" w14:textId="534E0165" w:rsidR="00F13C58" w:rsidRDefault="00604CFA" w:rsidP="005644C6">
      <w:pPr>
        <w:pStyle w:val="ListParagraph"/>
        <w:numPr>
          <w:ilvl w:val="1"/>
          <w:numId w:val="9"/>
        </w:numPr>
        <w:jc w:val="both"/>
        <w:rPr>
          <w:rFonts w:ascii="Arial" w:hAnsi="Arial" w:cs="Arial"/>
          <w:sz w:val="24"/>
        </w:rPr>
      </w:pPr>
      <w:r>
        <w:rPr>
          <w:rFonts w:ascii="Arial" w:hAnsi="Arial" w:cs="Arial"/>
          <w:sz w:val="24"/>
        </w:rPr>
        <w:t>M</w:t>
      </w:r>
      <w:r w:rsidR="00F13C58">
        <w:rPr>
          <w:rFonts w:ascii="Arial" w:hAnsi="Arial" w:cs="Arial"/>
          <w:sz w:val="24"/>
        </w:rPr>
        <w:t>ake sure the</w:t>
      </w:r>
      <w:r>
        <w:rPr>
          <w:rFonts w:ascii="Arial" w:hAnsi="Arial" w:cs="Arial"/>
          <w:sz w:val="24"/>
        </w:rPr>
        <w:t xml:space="preserve"> employee</w:t>
      </w:r>
      <w:r w:rsidR="00F13C58">
        <w:rPr>
          <w:rFonts w:ascii="Arial" w:hAnsi="Arial" w:cs="Arial"/>
          <w:sz w:val="24"/>
        </w:rPr>
        <w:t xml:space="preserve"> know</w:t>
      </w:r>
      <w:r>
        <w:rPr>
          <w:rFonts w:ascii="Arial" w:hAnsi="Arial" w:cs="Arial"/>
          <w:sz w:val="24"/>
        </w:rPr>
        <w:t>s</w:t>
      </w:r>
      <w:r w:rsidR="00F13C58">
        <w:rPr>
          <w:rFonts w:ascii="Arial" w:hAnsi="Arial" w:cs="Arial"/>
          <w:sz w:val="24"/>
        </w:rPr>
        <w:t xml:space="preserve"> their code</w:t>
      </w:r>
      <w:r>
        <w:rPr>
          <w:rFonts w:ascii="Arial" w:hAnsi="Arial" w:cs="Arial"/>
          <w:sz w:val="24"/>
        </w:rPr>
        <w:t>,</w:t>
      </w:r>
      <w:r w:rsidR="00F13C58">
        <w:rPr>
          <w:rFonts w:ascii="Arial" w:hAnsi="Arial" w:cs="Arial"/>
          <w:sz w:val="24"/>
        </w:rPr>
        <w:t xml:space="preserve"> in case of an emergency and the alarm company calls</w:t>
      </w:r>
    </w:p>
    <w:p w14:paraId="63089173" w14:textId="77777777" w:rsidR="00F13C58" w:rsidRDefault="00F13C58" w:rsidP="005644C6">
      <w:pPr>
        <w:pStyle w:val="ListParagraph"/>
        <w:numPr>
          <w:ilvl w:val="0"/>
          <w:numId w:val="9"/>
        </w:numPr>
        <w:jc w:val="both"/>
        <w:rPr>
          <w:rFonts w:ascii="Arial" w:hAnsi="Arial" w:cs="Arial"/>
          <w:sz w:val="24"/>
        </w:rPr>
      </w:pPr>
      <w:r>
        <w:rPr>
          <w:rFonts w:ascii="Arial" w:hAnsi="Arial" w:cs="Arial"/>
          <w:sz w:val="24"/>
        </w:rPr>
        <w:t>Review the Hurricane Preparedness Manual</w:t>
      </w:r>
    </w:p>
    <w:p w14:paraId="03C8E9AC" w14:textId="4DB920AF" w:rsidR="006E05B3" w:rsidRDefault="006E05B3" w:rsidP="005644C6">
      <w:pPr>
        <w:pStyle w:val="ListParagraph"/>
        <w:numPr>
          <w:ilvl w:val="0"/>
          <w:numId w:val="9"/>
        </w:numPr>
        <w:jc w:val="both"/>
        <w:rPr>
          <w:rFonts w:ascii="Arial" w:hAnsi="Arial" w:cs="Arial"/>
          <w:sz w:val="24"/>
        </w:rPr>
      </w:pPr>
      <w:r>
        <w:rPr>
          <w:rFonts w:ascii="Arial" w:hAnsi="Arial" w:cs="Arial"/>
          <w:sz w:val="24"/>
        </w:rPr>
        <w:t>Review Important Contacts</w:t>
      </w:r>
    </w:p>
    <w:p w14:paraId="5AC0C8AF" w14:textId="77777777" w:rsidR="00F13C58" w:rsidRDefault="00F13C58" w:rsidP="005644C6">
      <w:pPr>
        <w:pStyle w:val="Heading2"/>
        <w:numPr>
          <w:ilvl w:val="0"/>
          <w:numId w:val="5"/>
        </w:numPr>
        <w:jc w:val="both"/>
      </w:pPr>
      <w:bookmarkStart w:id="20" w:name="_Toc460107677"/>
      <w:r>
        <w:t>Housekeeping Inside</w:t>
      </w:r>
      <w:bookmarkEnd w:id="20"/>
    </w:p>
    <w:p w14:paraId="30DFCE99" w14:textId="7799AE5F" w:rsidR="00F13C58" w:rsidRDefault="00F13C58" w:rsidP="005644C6">
      <w:pPr>
        <w:ind w:left="720"/>
        <w:jc w:val="both"/>
        <w:rPr>
          <w:rFonts w:ascii="Arial" w:hAnsi="Arial" w:cs="Arial"/>
          <w:sz w:val="24"/>
        </w:rPr>
      </w:pPr>
      <w:r>
        <w:rPr>
          <w:rFonts w:ascii="Arial" w:hAnsi="Arial" w:cs="Arial"/>
          <w:sz w:val="24"/>
        </w:rPr>
        <w:t xml:space="preserve">This is meant as a basic guideline </w:t>
      </w:r>
      <w:r w:rsidR="006918B3">
        <w:rPr>
          <w:rFonts w:ascii="Arial" w:hAnsi="Arial" w:cs="Arial"/>
          <w:sz w:val="24"/>
        </w:rPr>
        <w:t>to identify employee’s cleaning responsibilities</w:t>
      </w:r>
      <w:r>
        <w:rPr>
          <w:rFonts w:ascii="Arial" w:hAnsi="Arial" w:cs="Arial"/>
          <w:sz w:val="24"/>
        </w:rPr>
        <w:t>. Not all Store Managers use the same training techniques, and may have more that they want to cover. This list is not all encompassing, and Store Managers should use their own experience to train in these areas.</w:t>
      </w:r>
    </w:p>
    <w:p w14:paraId="15058213" w14:textId="77777777" w:rsidR="00F13C58" w:rsidRPr="00F13C58" w:rsidRDefault="00F13C58" w:rsidP="005644C6">
      <w:pPr>
        <w:pStyle w:val="Heading3"/>
        <w:ind w:firstLine="720"/>
        <w:jc w:val="both"/>
        <w:rPr>
          <w:sz w:val="24"/>
          <w:u w:val="single"/>
        </w:rPr>
      </w:pPr>
      <w:bookmarkStart w:id="21" w:name="_Toc460107678"/>
      <w:r w:rsidRPr="00F13C58">
        <w:rPr>
          <w:sz w:val="24"/>
          <w:u w:val="single"/>
        </w:rPr>
        <w:t>Areas to Keep Clean</w:t>
      </w:r>
      <w:bookmarkEnd w:id="21"/>
    </w:p>
    <w:p w14:paraId="0F5BD91D" w14:textId="77777777" w:rsidR="002B095B" w:rsidRDefault="00F13C58" w:rsidP="005644C6">
      <w:pPr>
        <w:ind w:left="720"/>
        <w:jc w:val="both"/>
        <w:rPr>
          <w:rFonts w:ascii="Arial" w:hAnsi="Arial" w:cs="Arial"/>
          <w:sz w:val="24"/>
        </w:rPr>
      </w:pPr>
      <w:r>
        <w:rPr>
          <w:rFonts w:ascii="Arial" w:hAnsi="Arial" w:cs="Arial"/>
          <w:sz w:val="24"/>
        </w:rPr>
        <w:t>All Sunshine Express Stores have a cleaning checklist. Use the cleaning checklist as a guide to walk the new hire through the daily tasks that must be completed</w:t>
      </w:r>
      <w:r w:rsidR="002B095B">
        <w:rPr>
          <w:rFonts w:ascii="Arial" w:hAnsi="Arial" w:cs="Arial"/>
          <w:sz w:val="24"/>
        </w:rPr>
        <w:t>.</w:t>
      </w:r>
    </w:p>
    <w:p w14:paraId="51A4E894" w14:textId="77777777" w:rsidR="00F13C58" w:rsidRDefault="002B095B" w:rsidP="005644C6">
      <w:pPr>
        <w:pStyle w:val="Heading3"/>
        <w:jc w:val="both"/>
        <w:rPr>
          <w:sz w:val="24"/>
          <w:u w:val="single"/>
        </w:rPr>
      </w:pPr>
      <w:r>
        <w:tab/>
      </w:r>
      <w:bookmarkStart w:id="22" w:name="_Toc460107679"/>
      <w:r w:rsidRPr="002B095B">
        <w:rPr>
          <w:sz w:val="24"/>
          <w:u w:val="single"/>
        </w:rPr>
        <w:t>Equipment Operation</w:t>
      </w:r>
      <w:bookmarkEnd w:id="22"/>
      <w:r w:rsidR="00F13C58" w:rsidRPr="002B095B">
        <w:rPr>
          <w:sz w:val="24"/>
          <w:u w:val="single"/>
        </w:rPr>
        <w:t xml:space="preserve"> </w:t>
      </w:r>
    </w:p>
    <w:p w14:paraId="3E7B54B3" w14:textId="77777777" w:rsidR="002B095B" w:rsidRDefault="002B095B" w:rsidP="005644C6">
      <w:pPr>
        <w:ind w:left="720"/>
        <w:jc w:val="both"/>
        <w:rPr>
          <w:rFonts w:ascii="Arial" w:hAnsi="Arial" w:cs="Arial"/>
          <w:sz w:val="24"/>
        </w:rPr>
      </w:pPr>
      <w:r>
        <w:rPr>
          <w:rFonts w:ascii="Arial" w:hAnsi="Arial" w:cs="Arial"/>
          <w:sz w:val="24"/>
        </w:rPr>
        <w:t>There are several pieces of equipment in the C-Store that the newly hired employee must learn to operate. This will vary greatly depending upon what is in the store and the daily operations required with that equipment. This area of training is comp</w:t>
      </w:r>
      <w:r w:rsidR="00D9459D">
        <w:rPr>
          <w:rFonts w:ascii="Arial" w:hAnsi="Arial" w:cs="Arial"/>
          <w:sz w:val="24"/>
        </w:rPr>
        <w:t xml:space="preserve">letely up to the Store Manager based upon the equipment present. Each Store Manager should have a full list of equipment present in their store with a basic outline of how to operate each one. The Store Manager will need to show the new employee how to operate each one thoroughly. </w:t>
      </w:r>
    </w:p>
    <w:p w14:paraId="1C6D3630" w14:textId="77777777" w:rsidR="00D9459D" w:rsidRDefault="00583EB8" w:rsidP="005644C6">
      <w:pPr>
        <w:pStyle w:val="Heading4"/>
        <w:ind w:left="720" w:firstLine="720"/>
        <w:jc w:val="both"/>
      </w:pPr>
      <w:proofErr w:type="spellStart"/>
      <w:r>
        <w:t>Veeder</w:t>
      </w:r>
      <w:proofErr w:type="spellEnd"/>
      <w:r>
        <w:t xml:space="preserve"> Root</w:t>
      </w:r>
    </w:p>
    <w:p w14:paraId="24C49D24" w14:textId="5B253744" w:rsidR="00D9459D" w:rsidRDefault="00D9459D" w:rsidP="005644C6">
      <w:pPr>
        <w:ind w:left="1440"/>
        <w:jc w:val="both"/>
        <w:rPr>
          <w:rFonts w:ascii="Arial" w:hAnsi="Arial" w:cs="Arial"/>
          <w:sz w:val="24"/>
        </w:rPr>
      </w:pPr>
      <w:r>
        <w:rPr>
          <w:rFonts w:ascii="Arial" w:hAnsi="Arial" w:cs="Arial"/>
          <w:sz w:val="24"/>
        </w:rPr>
        <w:t>One piece of equipment that is mostly uniform throughout all Sunshine Express Stores is</w:t>
      </w:r>
      <w:r w:rsidR="00583EB8">
        <w:rPr>
          <w:rFonts w:ascii="Arial" w:hAnsi="Arial" w:cs="Arial"/>
          <w:sz w:val="24"/>
        </w:rPr>
        <w:t xml:space="preserve"> the </w:t>
      </w:r>
      <w:proofErr w:type="spellStart"/>
      <w:r w:rsidR="00583EB8">
        <w:rPr>
          <w:rFonts w:ascii="Arial" w:hAnsi="Arial" w:cs="Arial"/>
          <w:sz w:val="24"/>
        </w:rPr>
        <w:t>Veeder</w:t>
      </w:r>
      <w:proofErr w:type="spellEnd"/>
      <w:r w:rsidR="00583EB8">
        <w:rPr>
          <w:rFonts w:ascii="Arial" w:hAnsi="Arial" w:cs="Arial"/>
          <w:sz w:val="24"/>
        </w:rPr>
        <w:t xml:space="preserve"> Root Tank </w:t>
      </w:r>
      <w:r w:rsidR="00604CFA">
        <w:rPr>
          <w:rFonts w:ascii="Arial" w:hAnsi="Arial" w:cs="Arial"/>
          <w:sz w:val="24"/>
        </w:rPr>
        <w:t>Gauge</w:t>
      </w:r>
      <w:r w:rsidR="00583EB8">
        <w:rPr>
          <w:rFonts w:ascii="Arial" w:hAnsi="Arial" w:cs="Arial"/>
          <w:sz w:val="24"/>
        </w:rPr>
        <w:t xml:space="preserve"> System. Newly hired employees should watch the following YouTube video that takes them through all functions of the </w:t>
      </w:r>
      <w:proofErr w:type="spellStart"/>
      <w:r w:rsidR="00583EB8">
        <w:rPr>
          <w:rFonts w:ascii="Arial" w:hAnsi="Arial" w:cs="Arial"/>
          <w:sz w:val="24"/>
        </w:rPr>
        <w:t>Veeder</w:t>
      </w:r>
      <w:proofErr w:type="spellEnd"/>
      <w:r w:rsidR="00583EB8">
        <w:rPr>
          <w:rFonts w:ascii="Arial" w:hAnsi="Arial" w:cs="Arial"/>
          <w:sz w:val="24"/>
        </w:rPr>
        <w:t xml:space="preserve"> Root:</w:t>
      </w:r>
    </w:p>
    <w:p w14:paraId="25CD2F6B" w14:textId="77777777" w:rsidR="00583EB8" w:rsidRDefault="00D02412" w:rsidP="005644C6">
      <w:pPr>
        <w:ind w:left="1440"/>
        <w:jc w:val="both"/>
        <w:rPr>
          <w:rFonts w:ascii="Arial" w:hAnsi="Arial" w:cs="Arial"/>
          <w:sz w:val="24"/>
        </w:rPr>
      </w:pPr>
      <w:hyperlink r:id="rId23" w:history="1">
        <w:r w:rsidR="00583EB8" w:rsidRPr="00A37CA4">
          <w:rPr>
            <w:rStyle w:val="Hyperlink"/>
            <w:rFonts w:ascii="Arial" w:hAnsi="Arial" w:cs="Arial"/>
            <w:sz w:val="24"/>
          </w:rPr>
          <w:t>https://www.youtube.com/watch?v=f5XWei0Scac</w:t>
        </w:r>
      </w:hyperlink>
    </w:p>
    <w:p w14:paraId="4BA0DE55" w14:textId="0626D4E1" w:rsidR="00583EB8" w:rsidRDefault="00583EB8" w:rsidP="005644C6">
      <w:pPr>
        <w:ind w:left="1440"/>
        <w:jc w:val="both"/>
        <w:rPr>
          <w:rFonts w:ascii="Arial" w:hAnsi="Arial" w:cs="Arial"/>
          <w:sz w:val="24"/>
        </w:rPr>
      </w:pPr>
      <w:r>
        <w:rPr>
          <w:rFonts w:ascii="Arial" w:hAnsi="Arial" w:cs="Arial"/>
          <w:sz w:val="24"/>
        </w:rPr>
        <w:t xml:space="preserve">Once the video </w:t>
      </w:r>
      <w:r w:rsidR="008309A6">
        <w:rPr>
          <w:rFonts w:ascii="Arial" w:hAnsi="Arial" w:cs="Arial"/>
          <w:sz w:val="24"/>
        </w:rPr>
        <w:t>is viewed</w:t>
      </w:r>
      <w:r>
        <w:rPr>
          <w:rFonts w:ascii="Arial" w:hAnsi="Arial" w:cs="Arial"/>
          <w:sz w:val="24"/>
        </w:rPr>
        <w:t xml:space="preserve">, the Store Manager should have the employee complete a few functions on the </w:t>
      </w:r>
      <w:proofErr w:type="spellStart"/>
      <w:r>
        <w:rPr>
          <w:rFonts w:ascii="Arial" w:hAnsi="Arial" w:cs="Arial"/>
          <w:sz w:val="24"/>
        </w:rPr>
        <w:t>Veeder</w:t>
      </w:r>
      <w:proofErr w:type="spellEnd"/>
      <w:r>
        <w:rPr>
          <w:rFonts w:ascii="Arial" w:hAnsi="Arial" w:cs="Arial"/>
          <w:sz w:val="24"/>
        </w:rPr>
        <w:t xml:space="preserve"> Root that the Store Manager feels relevant to the CSR position. Alarms should be emphasized that they are to be called in and reported immediately. </w:t>
      </w:r>
    </w:p>
    <w:p w14:paraId="757E4123" w14:textId="77777777" w:rsidR="00583EB8" w:rsidRDefault="00583EB8" w:rsidP="005644C6">
      <w:pPr>
        <w:pStyle w:val="Heading3"/>
        <w:ind w:firstLine="720"/>
        <w:jc w:val="both"/>
        <w:rPr>
          <w:sz w:val="24"/>
          <w:u w:val="single"/>
        </w:rPr>
      </w:pPr>
      <w:bookmarkStart w:id="23" w:name="_Toc460107680"/>
      <w:r w:rsidRPr="00583EB8">
        <w:rPr>
          <w:sz w:val="24"/>
          <w:u w:val="single"/>
        </w:rPr>
        <w:t>Restocking</w:t>
      </w:r>
      <w:r w:rsidR="001863E2">
        <w:rPr>
          <w:sz w:val="24"/>
          <w:u w:val="single"/>
        </w:rPr>
        <w:t xml:space="preserve"> Shelves and Coolers</w:t>
      </w:r>
      <w:bookmarkEnd w:id="23"/>
    </w:p>
    <w:p w14:paraId="0795C8E4" w14:textId="5812DD0A" w:rsidR="001863E2" w:rsidRDefault="001863E2" w:rsidP="005644C6">
      <w:pPr>
        <w:ind w:left="720"/>
        <w:jc w:val="both"/>
        <w:rPr>
          <w:rFonts w:ascii="Arial" w:hAnsi="Arial" w:cs="Arial"/>
          <w:sz w:val="24"/>
        </w:rPr>
      </w:pPr>
      <w:r>
        <w:rPr>
          <w:rFonts w:ascii="Arial" w:hAnsi="Arial" w:cs="Arial"/>
          <w:sz w:val="24"/>
        </w:rPr>
        <w:t>Restocking s</w:t>
      </w:r>
      <w:r w:rsidR="00583EB8">
        <w:rPr>
          <w:rFonts w:ascii="Arial" w:hAnsi="Arial" w:cs="Arial"/>
          <w:sz w:val="24"/>
        </w:rPr>
        <w:t xml:space="preserve">helves is an art, and time should be spent showing new hires </w:t>
      </w:r>
      <w:r>
        <w:rPr>
          <w:rFonts w:ascii="Arial" w:hAnsi="Arial" w:cs="Arial"/>
          <w:sz w:val="24"/>
        </w:rPr>
        <w:t xml:space="preserve">the proper way to stock. This can also be a lesson </w:t>
      </w:r>
      <w:r w:rsidR="008309A6">
        <w:rPr>
          <w:rFonts w:ascii="Arial" w:hAnsi="Arial" w:cs="Arial"/>
          <w:sz w:val="24"/>
        </w:rPr>
        <w:t>in how to properly identify an</w:t>
      </w:r>
      <w:r>
        <w:rPr>
          <w:rFonts w:ascii="Arial" w:hAnsi="Arial" w:cs="Arial"/>
          <w:sz w:val="24"/>
        </w:rPr>
        <w:t xml:space="preserve"> out of place stock that customers may have moved throughout the day. Having a well-stocked store is essential in presentation for customers. </w:t>
      </w:r>
    </w:p>
    <w:p w14:paraId="184878F8" w14:textId="77777777" w:rsidR="001863E2" w:rsidRDefault="001863E2" w:rsidP="005644C6">
      <w:pPr>
        <w:pStyle w:val="Heading3"/>
        <w:ind w:firstLine="720"/>
        <w:jc w:val="both"/>
        <w:rPr>
          <w:sz w:val="24"/>
          <w:u w:val="single"/>
        </w:rPr>
      </w:pPr>
      <w:bookmarkStart w:id="24" w:name="_Toc460107681"/>
      <w:r w:rsidRPr="001863E2">
        <w:rPr>
          <w:sz w:val="24"/>
          <w:u w:val="single"/>
        </w:rPr>
        <w:t>Preventative Procedures and Log Books</w:t>
      </w:r>
      <w:bookmarkEnd w:id="24"/>
    </w:p>
    <w:p w14:paraId="2F558707" w14:textId="3EA8BB0C" w:rsidR="001863E2" w:rsidRDefault="0084413B" w:rsidP="005644C6">
      <w:pPr>
        <w:ind w:left="720"/>
        <w:jc w:val="both"/>
        <w:rPr>
          <w:rFonts w:ascii="Arial" w:hAnsi="Arial" w:cs="Arial"/>
          <w:sz w:val="24"/>
        </w:rPr>
      </w:pPr>
      <w:r>
        <w:rPr>
          <w:rFonts w:ascii="Arial" w:hAnsi="Arial" w:cs="Arial"/>
          <w:sz w:val="24"/>
        </w:rPr>
        <w:t xml:space="preserve">All stores </w:t>
      </w:r>
      <w:r w:rsidR="001863E2">
        <w:rPr>
          <w:rFonts w:ascii="Arial" w:hAnsi="Arial" w:cs="Arial"/>
          <w:sz w:val="24"/>
        </w:rPr>
        <w:t xml:space="preserve">have preventative procedures </w:t>
      </w:r>
      <w:r>
        <w:rPr>
          <w:rFonts w:ascii="Arial" w:hAnsi="Arial" w:cs="Arial"/>
          <w:sz w:val="24"/>
        </w:rPr>
        <w:t xml:space="preserve">that </w:t>
      </w:r>
      <w:r w:rsidR="008309A6">
        <w:rPr>
          <w:rFonts w:ascii="Arial" w:hAnsi="Arial" w:cs="Arial"/>
          <w:sz w:val="24"/>
        </w:rPr>
        <w:t>should be top priority</w:t>
      </w:r>
      <w:r w:rsidR="001863E2">
        <w:rPr>
          <w:rFonts w:ascii="Arial" w:hAnsi="Arial" w:cs="Arial"/>
          <w:sz w:val="24"/>
        </w:rPr>
        <w:t xml:space="preserve"> in their daily activities. Training new employees on these processes </w:t>
      </w:r>
      <w:r w:rsidR="006918B3">
        <w:rPr>
          <w:rFonts w:ascii="Arial" w:hAnsi="Arial" w:cs="Arial"/>
          <w:sz w:val="24"/>
        </w:rPr>
        <w:t>is an</w:t>
      </w:r>
      <w:r w:rsidR="001863E2">
        <w:rPr>
          <w:rFonts w:ascii="Arial" w:hAnsi="Arial" w:cs="Arial"/>
          <w:sz w:val="24"/>
        </w:rPr>
        <w:t xml:space="preserve"> important </w:t>
      </w:r>
      <w:r w:rsidR="006918B3">
        <w:rPr>
          <w:rFonts w:ascii="Arial" w:hAnsi="Arial" w:cs="Arial"/>
          <w:sz w:val="24"/>
        </w:rPr>
        <w:t>step in</w:t>
      </w:r>
      <w:r w:rsidR="001863E2">
        <w:rPr>
          <w:rFonts w:ascii="Arial" w:hAnsi="Arial" w:cs="Arial"/>
          <w:sz w:val="24"/>
        </w:rPr>
        <w:t xml:space="preserve"> ingrain</w:t>
      </w:r>
      <w:r w:rsidR="006918B3">
        <w:rPr>
          <w:rFonts w:ascii="Arial" w:hAnsi="Arial" w:cs="Arial"/>
          <w:sz w:val="24"/>
        </w:rPr>
        <w:t>ing</w:t>
      </w:r>
      <w:r w:rsidR="001863E2">
        <w:rPr>
          <w:rFonts w:ascii="Arial" w:hAnsi="Arial" w:cs="Arial"/>
          <w:sz w:val="24"/>
        </w:rPr>
        <w:t xml:space="preserve"> them into their daily routines. The following procedures should be reviewed and practiced with new hires during their training:</w:t>
      </w:r>
    </w:p>
    <w:p w14:paraId="7F29F593" w14:textId="77777777" w:rsidR="001863E2" w:rsidRDefault="001863E2" w:rsidP="005644C6">
      <w:pPr>
        <w:pStyle w:val="ListParagraph"/>
        <w:numPr>
          <w:ilvl w:val="0"/>
          <w:numId w:val="10"/>
        </w:numPr>
        <w:jc w:val="both"/>
        <w:rPr>
          <w:rFonts w:ascii="Arial" w:hAnsi="Arial" w:cs="Arial"/>
          <w:sz w:val="24"/>
        </w:rPr>
      </w:pPr>
      <w:r>
        <w:rPr>
          <w:rFonts w:ascii="Arial" w:hAnsi="Arial" w:cs="Arial"/>
          <w:sz w:val="24"/>
        </w:rPr>
        <w:t>Vendor Logs</w:t>
      </w:r>
    </w:p>
    <w:p w14:paraId="07BF0709" w14:textId="16444ECE" w:rsidR="001863E2" w:rsidRDefault="001863E2" w:rsidP="005644C6">
      <w:pPr>
        <w:pStyle w:val="ListParagraph"/>
        <w:numPr>
          <w:ilvl w:val="0"/>
          <w:numId w:val="10"/>
        </w:numPr>
        <w:jc w:val="both"/>
        <w:rPr>
          <w:rFonts w:ascii="Arial" w:hAnsi="Arial" w:cs="Arial"/>
          <w:sz w:val="24"/>
        </w:rPr>
      </w:pPr>
      <w:r>
        <w:rPr>
          <w:rFonts w:ascii="Arial" w:hAnsi="Arial" w:cs="Arial"/>
          <w:sz w:val="24"/>
        </w:rPr>
        <w:t>Skimming Prevention Procedures and Logs</w:t>
      </w:r>
      <w:r w:rsidR="005835A4">
        <w:rPr>
          <w:rFonts w:ascii="Arial" w:hAnsi="Arial" w:cs="Arial"/>
          <w:sz w:val="24"/>
        </w:rPr>
        <w:t xml:space="preserve"> – Make sure that the skimming page is reviewed, the video </w:t>
      </w:r>
      <w:r w:rsidR="008309A6">
        <w:rPr>
          <w:rFonts w:ascii="Arial" w:hAnsi="Arial" w:cs="Arial"/>
          <w:sz w:val="24"/>
        </w:rPr>
        <w:t>viewed</w:t>
      </w:r>
      <w:r w:rsidR="005835A4">
        <w:rPr>
          <w:rFonts w:ascii="Arial" w:hAnsi="Arial" w:cs="Arial"/>
          <w:sz w:val="24"/>
        </w:rPr>
        <w:t>, and then the entire process is walked through with the employee.</w:t>
      </w:r>
    </w:p>
    <w:p w14:paraId="467D96D9" w14:textId="77777777" w:rsidR="005835A4" w:rsidRDefault="001863E2" w:rsidP="005644C6">
      <w:pPr>
        <w:pStyle w:val="ListParagraph"/>
        <w:numPr>
          <w:ilvl w:val="1"/>
          <w:numId w:val="10"/>
        </w:numPr>
        <w:jc w:val="both"/>
        <w:rPr>
          <w:rFonts w:ascii="Arial" w:hAnsi="Arial" w:cs="Arial"/>
          <w:sz w:val="24"/>
        </w:rPr>
      </w:pPr>
      <w:r>
        <w:rPr>
          <w:rFonts w:ascii="Arial" w:hAnsi="Arial" w:cs="Arial"/>
          <w:sz w:val="24"/>
        </w:rPr>
        <w:t xml:space="preserve">Show the following video in order for the new hire to understand what skimming is: </w:t>
      </w:r>
      <w:hyperlink r:id="rId24" w:history="1">
        <w:r w:rsidRPr="00A37CA4">
          <w:rPr>
            <w:rStyle w:val="Hyperlink"/>
            <w:rFonts w:ascii="Arial" w:hAnsi="Arial" w:cs="Arial"/>
            <w:sz w:val="24"/>
          </w:rPr>
          <w:t>http://southeastpetro.com/skimming-and-fraud-preventative-practices/</w:t>
        </w:r>
      </w:hyperlink>
    </w:p>
    <w:p w14:paraId="5B10CD9C" w14:textId="2C52F46B" w:rsidR="005835A4" w:rsidRDefault="005835A4" w:rsidP="005644C6">
      <w:pPr>
        <w:pStyle w:val="ListParagraph"/>
        <w:numPr>
          <w:ilvl w:val="0"/>
          <w:numId w:val="10"/>
        </w:numPr>
        <w:jc w:val="both"/>
        <w:rPr>
          <w:rFonts w:ascii="Arial" w:hAnsi="Arial" w:cs="Arial"/>
          <w:sz w:val="24"/>
        </w:rPr>
      </w:pPr>
      <w:r w:rsidRPr="005835A4">
        <w:rPr>
          <w:rFonts w:ascii="Arial" w:hAnsi="Arial" w:cs="Arial"/>
          <w:sz w:val="24"/>
        </w:rPr>
        <w:t xml:space="preserve">Manual Tank Stick Readings Procedure and Logs – </w:t>
      </w:r>
      <w:r>
        <w:rPr>
          <w:rFonts w:ascii="Arial" w:hAnsi="Arial" w:cs="Arial"/>
          <w:sz w:val="24"/>
        </w:rPr>
        <w:t>New hires watch</w:t>
      </w:r>
      <w:r w:rsidRPr="005835A4">
        <w:rPr>
          <w:rFonts w:ascii="Arial" w:hAnsi="Arial" w:cs="Arial"/>
          <w:sz w:val="24"/>
        </w:rPr>
        <w:t xml:space="preserve"> the </w:t>
      </w:r>
      <w:r w:rsidR="008309A6">
        <w:rPr>
          <w:rFonts w:ascii="Arial" w:hAnsi="Arial" w:cs="Arial"/>
          <w:sz w:val="24"/>
        </w:rPr>
        <w:t>“</w:t>
      </w:r>
      <w:r w:rsidRPr="005835A4">
        <w:rPr>
          <w:rFonts w:ascii="Arial" w:hAnsi="Arial" w:cs="Arial"/>
          <w:sz w:val="24"/>
        </w:rPr>
        <w:t>How to Manually Stick Tanks for Water</w:t>
      </w:r>
      <w:r w:rsidR="008309A6">
        <w:rPr>
          <w:rFonts w:ascii="Arial" w:hAnsi="Arial" w:cs="Arial"/>
          <w:sz w:val="24"/>
        </w:rPr>
        <w:t>”</w:t>
      </w:r>
      <w:r>
        <w:rPr>
          <w:rFonts w:ascii="Arial" w:hAnsi="Arial" w:cs="Arial"/>
          <w:sz w:val="24"/>
        </w:rPr>
        <w:t xml:space="preserve"> video and then the Store Manager </w:t>
      </w:r>
      <w:r w:rsidR="008309A6">
        <w:rPr>
          <w:rFonts w:ascii="Arial" w:hAnsi="Arial" w:cs="Arial"/>
          <w:sz w:val="24"/>
        </w:rPr>
        <w:t>shows</w:t>
      </w:r>
      <w:r>
        <w:rPr>
          <w:rFonts w:ascii="Arial" w:hAnsi="Arial" w:cs="Arial"/>
          <w:sz w:val="24"/>
        </w:rPr>
        <w:t xml:space="preserve"> the employee how to manually stick the tank.</w:t>
      </w:r>
    </w:p>
    <w:p w14:paraId="2EACBE27" w14:textId="74201341" w:rsidR="005835A4" w:rsidRPr="005835A4" w:rsidRDefault="005835A4" w:rsidP="005644C6">
      <w:pPr>
        <w:pStyle w:val="ListParagraph"/>
        <w:numPr>
          <w:ilvl w:val="1"/>
          <w:numId w:val="10"/>
        </w:numPr>
        <w:jc w:val="both"/>
        <w:rPr>
          <w:rFonts w:ascii="Arial" w:hAnsi="Arial" w:cs="Arial"/>
          <w:sz w:val="24"/>
        </w:rPr>
      </w:pPr>
      <w:r w:rsidRPr="005835A4">
        <w:rPr>
          <w:rFonts w:ascii="Arial" w:hAnsi="Arial" w:cs="Arial"/>
          <w:sz w:val="24"/>
        </w:rPr>
        <w:t xml:space="preserve">Watch the video </w:t>
      </w:r>
      <w:r w:rsidR="008309A6">
        <w:rPr>
          <w:rFonts w:ascii="Arial" w:hAnsi="Arial" w:cs="Arial"/>
          <w:sz w:val="24"/>
        </w:rPr>
        <w:t>of “</w:t>
      </w:r>
      <w:r w:rsidRPr="005835A4">
        <w:rPr>
          <w:rFonts w:ascii="Arial" w:hAnsi="Arial" w:cs="Arial"/>
          <w:sz w:val="24"/>
        </w:rPr>
        <w:t>How to Manually Stick Tanks</w:t>
      </w:r>
      <w:r w:rsidR="008309A6">
        <w:rPr>
          <w:rFonts w:ascii="Arial" w:hAnsi="Arial" w:cs="Arial"/>
          <w:sz w:val="24"/>
        </w:rPr>
        <w:t>”</w:t>
      </w:r>
      <w:r w:rsidRPr="005835A4">
        <w:rPr>
          <w:rFonts w:ascii="Arial" w:hAnsi="Arial" w:cs="Arial"/>
          <w:sz w:val="24"/>
        </w:rPr>
        <w:t xml:space="preserve"> linked here: </w:t>
      </w:r>
      <w:hyperlink r:id="rId25" w:history="1">
        <w:r w:rsidRPr="005835A4">
          <w:rPr>
            <w:rStyle w:val="Hyperlink"/>
            <w:rFonts w:ascii="Arial" w:hAnsi="Arial" w:cs="Arial"/>
            <w:sz w:val="24"/>
          </w:rPr>
          <w:t>https://www.youtube.com/watch?v=vfrvdPvERZM</w:t>
        </w:r>
      </w:hyperlink>
    </w:p>
    <w:p w14:paraId="3407A7E6" w14:textId="77777777" w:rsidR="001863E2" w:rsidRDefault="005835A4" w:rsidP="005644C6">
      <w:pPr>
        <w:pStyle w:val="Heading3"/>
        <w:ind w:firstLine="720"/>
        <w:jc w:val="both"/>
        <w:rPr>
          <w:sz w:val="24"/>
          <w:u w:val="single"/>
        </w:rPr>
      </w:pPr>
      <w:bookmarkStart w:id="25" w:name="_Toc460107682"/>
      <w:r w:rsidRPr="005835A4">
        <w:rPr>
          <w:sz w:val="24"/>
          <w:u w:val="single"/>
        </w:rPr>
        <w:t>Hous</w:t>
      </w:r>
      <w:r>
        <w:rPr>
          <w:sz w:val="24"/>
          <w:u w:val="single"/>
        </w:rPr>
        <w:t>e</w:t>
      </w:r>
      <w:r w:rsidRPr="005835A4">
        <w:rPr>
          <w:sz w:val="24"/>
          <w:u w:val="single"/>
        </w:rPr>
        <w:t>keeping Outside</w:t>
      </w:r>
      <w:bookmarkEnd w:id="25"/>
    </w:p>
    <w:p w14:paraId="24C0F235" w14:textId="5AF4D4C6" w:rsidR="005835A4" w:rsidRDefault="005835A4" w:rsidP="005644C6">
      <w:pPr>
        <w:ind w:left="720"/>
        <w:jc w:val="both"/>
        <w:rPr>
          <w:rFonts w:ascii="Arial" w:hAnsi="Arial" w:cs="Arial"/>
          <w:sz w:val="24"/>
        </w:rPr>
      </w:pPr>
      <w:r>
        <w:rPr>
          <w:rFonts w:ascii="Arial" w:hAnsi="Arial" w:cs="Arial"/>
          <w:sz w:val="24"/>
        </w:rPr>
        <w:t>This is meant as a basic guideline on the areas to cover with a new hire during their training. Not all Store Managers use the same training techniques, and may have more to cover. This list is not all encompassing, and Store Managers should use their own experience to train in the following areas of the forecourt:</w:t>
      </w:r>
    </w:p>
    <w:p w14:paraId="191891F4" w14:textId="77777777" w:rsidR="005835A4" w:rsidRDefault="005835A4" w:rsidP="005644C6">
      <w:pPr>
        <w:pStyle w:val="ListParagraph"/>
        <w:numPr>
          <w:ilvl w:val="0"/>
          <w:numId w:val="11"/>
        </w:numPr>
        <w:jc w:val="both"/>
        <w:rPr>
          <w:rFonts w:ascii="Arial" w:hAnsi="Arial" w:cs="Arial"/>
          <w:sz w:val="24"/>
        </w:rPr>
      </w:pPr>
      <w:r>
        <w:rPr>
          <w:rFonts w:ascii="Arial" w:hAnsi="Arial" w:cs="Arial"/>
          <w:sz w:val="24"/>
        </w:rPr>
        <w:t>Replacing receipt paper</w:t>
      </w:r>
    </w:p>
    <w:p w14:paraId="5EA4080B" w14:textId="77777777" w:rsidR="005835A4" w:rsidRDefault="005835A4" w:rsidP="005644C6">
      <w:pPr>
        <w:pStyle w:val="ListParagraph"/>
        <w:numPr>
          <w:ilvl w:val="0"/>
          <w:numId w:val="11"/>
        </w:numPr>
        <w:jc w:val="both"/>
        <w:rPr>
          <w:rFonts w:ascii="Arial" w:hAnsi="Arial" w:cs="Arial"/>
          <w:sz w:val="24"/>
        </w:rPr>
      </w:pPr>
      <w:r>
        <w:rPr>
          <w:rFonts w:ascii="Arial" w:hAnsi="Arial" w:cs="Arial"/>
          <w:sz w:val="24"/>
        </w:rPr>
        <w:t>Checking hoses for leaks</w:t>
      </w:r>
    </w:p>
    <w:p w14:paraId="55D575FF" w14:textId="77777777" w:rsidR="005835A4" w:rsidRDefault="005835A4" w:rsidP="005644C6">
      <w:pPr>
        <w:pStyle w:val="ListParagraph"/>
        <w:numPr>
          <w:ilvl w:val="0"/>
          <w:numId w:val="11"/>
        </w:numPr>
        <w:jc w:val="both"/>
        <w:rPr>
          <w:rFonts w:ascii="Arial" w:hAnsi="Arial" w:cs="Arial"/>
          <w:sz w:val="24"/>
        </w:rPr>
      </w:pPr>
      <w:r>
        <w:rPr>
          <w:rFonts w:ascii="Arial" w:hAnsi="Arial" w:cs="Arial"/>
          <w:sz w:val="24"/>
        </w:rPr>
        <w:t>Checking screens on the pumps</w:t>
      </w:r>
    </w:p>
    <w:p w14:paraId="791C95F8" w14:textId="77777777" w:rsidR="005835A4" w:rsidRDefault="005835A4" w:rsidP="005644C6">
      <w:pPr>
        <w:pStyle w:val="ListParagraph"/>
        <w:numPr>
          <w:ilvl w:val="0"/>
          <w:numId w:val="11"/>
        </w:numPr>
        <w:jc w:val="both"/>
        <w:rPr>
          <w:rFonts w:ascii="Arial" w:hAnsi="Arial" w:cs="Arial"/>
          <w:sz w:val="24"/>
        </w:rPr>
      </w:pPr>
      <w:r>
        <w:rPr>
          <w:rFonts w:ascii="Arial" w:hAnsi="Arial" w:cs="Arial"/>
          <w:sz w:val="24"/>
        </w:rPr>
        <w:t>Checking for skimming/tampering of seals</w:t>
      </w:r>
    </w:p>
    <w:p w14:paraId="58B23F3B" w14:textId="77777777" w:rsidR="005835A4" w:rsidRDefault="005835A4" w:rsidP="005644C6">
      <w:pPr>
        <w:pStyle w:val="ListParagraph"/>
        <w:numPr>
          <w:ilvl w:val="0"/>
          <w:numId w:val="11"/>
        </w:numPr>
        <w:jc w:val="both"/>
        <w:rPr>
          <w:rFonts w:ascii="Arial" w:hAnsi="Arial" w:cs="Arial"/>
          <w:sz w:val="24"/>
        </w:rPr>
      </w:pPr>
      <w:r>
        <w:rPr>
          <w:rFonts w:ascii="Arial" w:hAnsi="Arial" w:cs="Arial"/>
          <w:sz w:val="24"/>
        </w:rPr>
        <w:t>Authorized signage</w:t>
      </w:r>
    </w:p>
    <w:p w14:paraId="4930A941" w14:textId="77777777" w:rsidR="005835A4" w:rsidRDefault="005835A4" w:rsidP="005644C6">
      <w:pPr>
        <w:pStyle w:val="Heading3"/>
        <w:ind w:firstLine="720"/>
        <w:jc w:val="both"/>
        <w:rPr>
          <w:sz w:val="24"/>
          <w:u w:val="single"/>
        </w:rPr>
      </w:pPr>
      <w:bookmarkStart w:id="26" w:name="_Toc460107683"/>
      <w:r w:rsidRPr="005835A4">
        <w:rPr>
          <w:sz w:val="24"/>
          <w:u w:val="single"/>
        </w:rPr>
        <w:t>Opening/Mid Shift and Closing Procedures</w:t>
      </w:r>
      <w:bookmarkEnd w:id="26"/>
    </w:p>
    <w:p w14:paraId="45AE7738" w14:textId="5227B210" w:rsidR="005835A4" w:rsidRPr="005835A4" w:rsidRDefault="005835A4" w:rsidP="006E05B3">
      <w:pPr>
        <w:ind w:left="720"/>
        <w:jc w:val="both"/>
        <w:rPr>
          <w:rFonts w:ascii="Arial" w:hAnsi="Arial" w:cs="Arial"/>
          <w:sz w:val="24"/>
        </w:rPr>
      </w:pPr>
      <w:r>
        <w:rPr>
          <w:rFonts w:ascii="Arial" w:hAnsi="Arial" w:cs="Arial"/>
          <w:sz w:val="24"/>
        </w:rPr>
        <w:t>Take an hour to review the procedures for each shift</w:t>
      </w:r>
      <w:r w:rsidR="008309A6">
        <w:rPr>
          <w:rFonts w:ascii="Arial" w:hAnsi="Arial" w:cs="Arial"/>
          <w:sz w:val="24"/>
        </w:rPr>
        <w:t>. Certain tasks should be done a certain</w:t>
      </w:r>
      <w:r>
        <w:rPr>
          <w:rFonts w:ascii="Arial" w:hAnsi="Arial" w:cs="Arial"/>
          <w:sz w:val="24"/>
        </w:rPr>
        <w:t xml:space="preserve"> way </w:t>
      </w:r>
      <w:r w:rsidR="008309A6">
        <w:rPr>
          <w:rFonts w:ascii="Arial" w:hAnsi="Arial" w:cs="Arial"/>
          <w:sz w:val="24"/>
        </w:rPr>
        <w:t>depending on the</w:t>
      </w:r>
      <w:r>
        <w:rPr>
          <w:rFonts w:ascii="Arial" w:hAnsi="Arial" w:cs="Arial"/>
          <w:sz w:val="24"/>
        </w:rPr>
        <w:t xml:space="preserve"> shift. </w:t>
      </w:r>
      <w:r w:rsidR="00D30538">
        <w:rPr>
          <w:rFonts w:ascii="Arial" w:hAnsi="Arial" w:cs="Arial"/>
          <w:sz w:val="24"/>
        </w:rPr>
        <w:t>Be sure to touch on all subjects outlined in the procedural handbooks such as lights on/off times, locking up, setting alarms, setting up/breaking down stations</w:t>
      </w:r>
      <w:r w:rsidR="008309A6">
        <w:rPr>
          <w:rFonts w:ascii="Arial" w:hAnsi="Arial" w:cs="Arial"/>
          <w:sz w:val="24"/>
        </w:rPr>
        <w:t>,</w:t>
      </w:r>
      <w:r w:rsidR="00D30538">
        <w:rPr>
          <w:rFonts w:ascii="Arial" w:hAnsi="Arial" w:cs="Arial"/>
          <w:sz w:val="24"/>
        </w:rPr>
        <w:t xml:space="preserve"> etc. </w:t>
      </w:r>
    </w:p>
    <w:p w14:paraId="512089D1" w14:textId="77777777" w:rsidR="001863E2" w:rsidRPr="00583EB8" w:rsidRDefault="001863E2" w:rsidP="005644C6">
      <w:pPr>
        <w:ind w:left="720"/>
        <w:jc w:val="both"/>
        <w:rPr>
          <w:rFonts w:ascii="Arial" w:hAnsi="Arial" w:cs="Arial"/>
          <w:sz w:val="24"/>
        </w:rPr>
      </w:pPr>
    </w:p>
    <w:p w14:paraId="6853F509" w14:textId="77777777" w:rsidR="000373CC" w:rsidRPr="000373CC" w:rsidRDefault="000373CC" w:rsidP="005644C6">
      <w:pPr>
        <w:jc w:val="both"/>
      </w:pPr>
    </w:p>
    <w:sectPr w:rsidR="000373CC" w:rsidRPr="000373CC" w:rsidSect="0074548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BC458" w14:textId="77777777" w:rsidR="0074548C" w:rsidRDefault="0074548C" w:rsidP="0074548C">
      <w:pPr>
        <w:spacing w:after="0" w:line="240" w:lineRule="auto"/>
      </w:pPr>
      <w:r>
        <w:separator/>
      </w:r>
    </w:p>
  </w:endnote>
  <w:endnote w:type="continuationSeparator" w:id="0">
    <w:p w14:paraId="32EA19EF" w14:textId="77777777" w:rsidR="0074548C" w:rsidRDefault="0074548C" w:rsidP="0074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B4347" w14:textId="4B5D504C" w:rsidR="0074548C" w:rsidRDefault="0074548C">
    <w:pPr>
      <w:pStyle w:val="Footer"/>
      <w:jc w:val="right"/>
    </w:pPr>
    <w:r>
      <w:t xml:space="preserve">Sunshine Express CSR Training Manual – Page </w:t>
    </w:r>
    <w:sdt>
      <w:sdtPr>
        <w:id w:val="-6343383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65364">
          <w:rPr>
            <w:noProof/>
          </w:rPr>
          <w:t>i</w:t>
        </w:r>
        <w:r>
          <w:rPr>
            <w:noProof/>
          </w:rPr>
          <w:fldChar w:fldCharType="end"/>
        </w:r>
      </w:sdtContent>
    </w:sdt>
  </w:p>
  <w:p w14:paraId="4BE02A4C" w14:textId="77777777" w:rsidR="0074548C" w:rsidRDefault="00745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630574"/>
      <w:docPartObj>
        <w:docPartGallery w:val="Page Numbers (Bottom of Page)"/>
        <w:docPartUnique/>
      </w:docPartObj>
    </w:sdtPr>
    <w:sdtEndPr>
      <w:rPr>
        <w:noProof/>
      </w:rPr>
    </w:sdtEndPr>
    <w:sdtContent>
      <w:p w14:paraId="1FEF3EFF" w14:textId="5EA67637" w:rsidR="0074548C" w:rsidRDefault="0074548C">
        <w:pPr>
          <w:pStyle w:val="Footer"/>
          <w:jc w:val="right"/>
        </w:pPr>
        <w:r>
          <w:t xml:space="preserve">Sunshine Express CSR Training Manual – Page </w:t>
        </w:r>
        <w:r>
          <w:fldChar w:fldCharType="begin"/>
        </w:r>
        <w:r>
          <w:instrText xml:space="preserve"> PAGE   \* MERGEFORMAT </w:instrText>
        </w:r>
        <w:r>
          <w:fldChar w:fldCharType="separate"/>
        </w:r>
        <w:r w:rsidR="00A65364">
          <w:rPr>
            <w:noProof/>
          </w:rPr>
          <w:t xml:space="preserve"> </w:t>
        </w:r>
        <w:r>
          <w:rPr>
            <w:noProof/>
          </w:rPr>
          <w:fldChar w:fldCharType="end"/>
        </w:r>
      </w:p>
    </w:sdtContent>
  </w:sdt>
  <w:p w14:paraId="3C913029" w14:textId="77777777" w:rsidR="0074548C" w:rsidRDefault="00745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85C14" w14:textId="77777777" w:rsidR="0074548C" w:rsidRDefault="0074548C" w:rsidP="0074548C">
      <w:pPr>
        <w:spacing w:after="0" w:line="240" w:lineRule="auto"/>
      </w:pPr>
      <w:r>
        <w:separator/>
      </w:r>
    </w:p>
  </w:footnote>
  <w:footnote w:type="continuationSeparator" w:id="0">
    <w:p w14:paraId="2187C7EA" w14:textId="77777777" w:rsidR="0074548C" w:rsidRDefault="0074548C" w:rsidP="00745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B9C"/>
    <w:multiLevelType w:val="hybridMultilevel"/>
    <w:tmpl w:val="E97A7B64"/>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E0A32"/>
    <w:multiLevelType w:val="hybridMultilevel"/>
    <w:tmpl w:val="8BA6E210"/>
    <w:lvl w:ilvl="0" w:tplc="E0522B8E">
      <w:start w:val="1"/>
      <w:numFmt w:val="decimal"/>
      <w:lvlText w:val="%1."/>
      <w:lvlJc w:val="left"/>
      <w:pPr>
        <w:ind w:left="180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451CC8"/>
    <w:multiLevelType w:val="hybridMultilevel"/>
    <w:tmpl w:val="29C6E2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1C53BF"/>
    <w:multiLevelType w:val="hybridMultilevel"/>
    <w:tmpl w:val="1AE2A80E"/>
    <w:lvl w:ilvl="0" w:tplc="E0522B8E">
      <w:start w:val="1"/>
      <w:numFmt w:val="decimal"/>
      <w:lvlText w:val="%1."/>
      <w:lvlJc w:val="left"/>
      <w:pPr>
        <w:ind w:left="180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B118A0"/>
    <w:multiLevelType w:val="hybridMultilevel"/>
    <w:tmpl w:val="563A5D52"/>
    <w:lvl w:ilvl="0" w:tplc="AD8E8D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833E7"/>
    <w:multiLevelType w:val="hybridMultilevel"/>
    <w:tmpl w:val="B7DE531E"/>
    <w:lvl w:ilvl="0" w:tplc="6B2CEF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22982"/>
    <w:multiLevelType w:val="hybridMultilevel"/>
    <w:tmpl w:val="9ACE3A50"/>
    <w:lvl w:ilvl="0" w:tplc="6B2CEF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A3960"/>
    <w:multiLevelType w:val="hybridMultilevel"/>
    <w:tmpl w:val="9AF0995E"/>
    <w:lvl w:ilvl="0" w:tplc="6B2CEF4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384C41"/>
    <w:multiLevelType w:val="hybridMultilevel"/>
    <w:tmpl w:val="C6CE757E"/>
    <w:lvl w:ilvl="0" w:tplc="E0522B8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FE5B39"/>
    <w:multiLevelType w:val="hybridMultilevel"/>
    <w:tmpl w:val="2BC82474"/>
    <w:lvl w:ilvl="0" w:tplc="AD8E8D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70B37"/>
    <w:multiLevelType w:val="hybridMultilevel"/>
    <w:tmpl w:val="BDF88EB8"/>
    <w:lvl w:ilvl="0" w:tplc="6B2CEF4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10"/>
  </w:num>
  <w:num w:numId="4">
    <w:abstractNumId w:val="2"/>
  </w:num>
  <w:num w:numId="5">
    <w:abstractNumId w:val="0"/>
  </w:num>
  <w:num w:numId="6">
    <w:abstractNumId w:val="7"/>
  </w:num>
  <w:num w:numId="7">
    <w:abstractNumId w:val="5"/>
  </w:num>
  <w:num w:numId="8">
    <w:abstractNumId w:val="4"/>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2E"/>
    <w:rsid w:val="000233BD"/>
    <w:rsid w:val="00027D43"/>
    <w:rsid w:val="000373CC"/>
    <w:rsid w:val="00094001"/>
    <w:rsid w:val="00147178"/>
    <w:rsid w:val="001863E2"/>
    <w:rsid w:val="002B095B"/>
    <w:rsid w:val="00341C80"/>
    <w:rsid w:val="00496F9B"/>
    <w:rsid w:val="004F0E71"/>
    <w:rsid w:val="0053592E"/>
    <w:rsid w:val="005644C6"/>
    <w:rsid w:val="00566BEF"/>
    <w:rsid w:val="00582723"/>
    <w:rsid w:val="005835A4"/>
    <w:rsid w:val="00583EB8"/>
    <w:rsid w:val="005B3BA6"/>
    <w:rsid w:val="005B7A65"/>
    <w:rsid w:val="00600D5F"/>
    <w:rsid w:val="00604CFA"/>
    <w:rsid w:val="00606FA9"/>
    <w:rsid w:val="006918B3"/>
    <w:rsid w:val="006E05B3"/>
    <w:rsid w:val="006F76A6"/>
    <w:rsid w:val="0074548C"/>
    <w:rsid w:val="007F0AA7"/>
    <w:rsid w:val="008309A6"/>
    <w:rsid w:val="0084413B"/>
    <w:rsid w:val="008E77E4"/>
    <w:rsid w:val="00953E30"/>
    <w:rsid w:val="009E4DD0"/>
    <w:rsid w:val="00A65364"/>
    <w:rsid w:val="00AB2F9B"/>
    <w:rsid w:val="00B177C0"/>
    <w:rsid w:val="00B47266"/>
    <w:rsid w:val="00D02412"/>
    <w:rsid w:val="00D30538"/>
    <w:rsid w:val="00D9459D"/>
    <w:rsid w:val="00E1348E"/>
    <w:rsid w:val="00E20ED9"/>
    <w:rsid w:val="00EC7E20"/>
    <w:rsid w:val="00F13C58"/>
    <w:rsid w:val="00F21501"/>
    <w:rsid w:val="00FB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BB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7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40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6F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3E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59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592E"/>
    <w:rPr>
      <w:rFonts w:eastAsiaTheme="minorEastAsia"/>
      <w:lang w:eastAsia="ja-JP"/>
    </w:rPr>
  </w:style>
  <w:style w:type="paragraph" w:styleId="BalloonText">
    <w:name w:val="Balloon Text"/>
    <w:basedOn w:val="Normal"/>
    <w:link w:val="BalloonTextChar"/>
    <w:uiPriority w:val="99"/>
    <w:semiHidden/>
    <w:unhideWhenUsed/>
    <w:rsid w:val="0053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2E"/>
    <w:rPr>
      <w:rFonts w:ascii="Tahoma" w:hAnsi="Tahoma" w:cs="Tahoma"/>
      <w:sz w:val="16"/>
      <w:szCs w:val="16"/>
    </w:rPr>
  </w:style>
  <w:style w:type="paragraph" w:styleId="NormalWeb">
    <w:name w:val="Normal (Web)"/>
    <w:basedOn w:val="Normal"/>
    <w:uiPriority w:val="99"/>
    <w:semiHidden/>
    <w:unhideWhenUsed/>
    <w:rsid w:val="00F2150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215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150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373C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373CC"/>
    <w:pPr>
      <w:outlineLvl w:val="9"/>
    </w:pPr>
    <w:rPr>
      <w:lang w:eastAsia="ja-JP"/>
    </w:rPr>
  </w:style>
  <w:style w:type="paragraph" w:styleId="TOC1">
    <w:name w:val="toc 1"/>
    <w:basedOn w:val="Normal"/>
    <w:next w:val="Normal"/>
    <w:autoRedefine/>
    <w:uiPriority w:val="39"/>
    <w:unhideWhenUsed/>
    <w:rsid w:val="000373CC"/>
    <w:pPr>
      <w:spacing w:after="100"/>
    </w:pPr>
  </w:style>
  <w:style w:type="character" w:styleId="Hyperlink">
    <w:name w:val="Hyperlink"/>
    <w:basedOn w:val="DefaultParagraphFont"/>
    <w:uiPriority w:val="99"/>
    <w:unhideWhenUsed/>
    <w:rsid w:val="000373CC"/>
    <w:rPr>
      <w:color w:val="0000FF" w:themeColor="hyperlink"/>
      <w:u w:val="single"/>
    </w:rPr>
  </w:style>
  <w:style w:type="paragraph" w:styleId="ListParagraph">
    <w:name w:val="List Paragraph"/>
    <w:basedOn w:val="Normal"/>
    <w:uiPriority w:val="34"/>
    <w:qFormat/>
    <w:rsid w:val="00E20ED9"/>
    <w:pPr>
      <w:ind w:left="720"/>
      <w:contextualSpacing/>
    </w:pPr>
  </w:style>
  <w:style w:type="character" w:customStyle="1" w:styleId="Heading2Char">
    <w:name w:val="Heading 2 Char"/>
    <w:basedOn w:val="DefaultParagraphFont"/>
    <w:link w:val="Heading2"/>
    <w:uiPriority w:val="9"/>
    <w:rsid w:val="000940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6F9B"/>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8E77E4"/>
    <w:pPr>
      <w:spacing w:after="100"/>
      <w:ind w:left="220"/>
    </w:pPr>
  </w:style>
  <w:style w:type="paragraph" w:styleId="TOC3">
    <w:name w:val="toc 3"/>
    <w:basedOn w:val="Normal"/>
    <w:next w:val="Normal"/>
    <w:autoRedefine/>
    <w:uiPriority w:val="39"/>
    <w:unhideWhenUsed/>
    <w:rsid w:val="008E77E4"/>
    <w:pPr>
      <w:spacing w:after="100"/>
      <w:ind w:left="440"/>
    </w:pPr>
  </w:style>
  <w:style w:type="character" w:customStyle="1" w:styleId="Heading4Char">
    <w:name w:val="Heading 4 Char"/>
    <w:basedOn w:val="DefaultParagraphFont"/>
    <w:link w:val="Heading4"/>
    <w:uiPriority w:val="9"/>
    <w:rsid w:val="00583EB8"/>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582723"/>
    <w:rPr>
      <w:sz w:val="16"/>
      <w:szCs w:val="16"/>
    </w:rPr>
  </w:style>
  <w:style w:type="paragraph" w:styleId="CommentText">
    <w:name w:val="annotation text"/>
    <w:basedOn w:val="Normal"/>
    <w:link w:val="CommentTextChar"/>
    <w:uiPriority w:val="99"/>
    <w:semiHidden/>
    <w:unhideWhenUsed/>
    <w:rsid w:val="00582723"/>
    <w:pPr>
      <w:spacing w:line="240" w:lineRule="auto"/>
    </w:pPr>
    <w:rPr>
      <w:sz w:val="20"/>
      <w:szCs w:val="20"/>
    </w:rPr>
  </w:style>
  <w:style w:type="character" w:customStyle="1" w:styleId="CommentTextChar">
    <w:name w:val="Comment Text Char"/>
    <w:basedOn w:val="DefaultParagraphFont"/>
    <w:link w:val="CommentText"/>
    <w:uiPriority w:val="99"/>
    <w:semiHidden/>
    <w:rsid w:val="00582723"/>
    <w:rPr>
      <w:sz w:val="20"/>
      <w:szCs w:val="20"/>
    </w:rPr>
  </w:style>
  <w:style w:type="paragraph" w:styleId="CommentSubject">
    <w:name w:val="annotation subject"/>
    <w:basedOn w:val="CommentText"/>
    <w:next w:val="CommentText"/>
    <w:link w:val="CommentSubjectChar"/>
    <w:uiPriority w:val="99"/>
    <w:semiHidden/>
    <w:unhideWhenUsed/>
    <w:rsid w:val="00582723"/>
    <w:rPr>
      <w:b/>
      <w:bCs/>
    </w:rPr>
  </w:style>
  <w:style w:type="character" w:customStyle="1" w:styleId="CommentSubjectChar">
    <w:name w:val="Comment Subject Char"/>
    <w:basedOn w:val="CommentTextChar"/>
    <w:link w:val="CommentSubject"/>
    <w:uiPriority w:val="99"/>
    <w:semiHidden/>
    <w:rsid w:val="00582723"/>
    <w:rPr>
      <w:b/>
      <w:bCs/>
      <w:sz w:val="20"/>
      <w:szCs w:val="20"/>
    </w:rPr>
  </w:style>
  <w:style w:type="paragraph" w:styleId="Header">
    <w:name w:val="header"/>
    <w:basedOn w:val="Normal"/>
    <w:link w:val="HeaderChar"/>
    <w:uiPriority w:val="99"/>
    <w:unhideWhenUsed/>
    <w:rsid w:val="00745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48C"/>
  </w:style>
  <w:style w:type="paragraph" w:styleId="Footer">
    <w:name w:val="footer"/>
    <w:basedOn w:val="Normal"/>
    <w:link w:val="FooterChar"/>
    <w:uiPriority w:val="99"/>
    <w:unhideWhenUsed/>
    <w:rsid w:val="00745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7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40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6F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3E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59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592E"/>
    <w:rPr>
      <w:rFonts w:eastAsiaTheme="minorEastAsia"/>
      <w:lang w:eastAsia="ja-JP"/>
    </w:rPr>
  </w:style>
  <w:style w:type="paragraph" w:styleId="BalloonText">
    <w:name w:val="Balloon Text"/>
    <w:basedOn w:val="Normal"/>
    <w:link w:val="BalloonTextChar"/>
    <w:uiPriority w:val="99"/>
    <w:semiHidden/>
    <w:unhideWhenUsed/>
    <w:rsid w:val="0053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2E"/>
    <w:rPr>
      <w:rFonts w:ascii="Tahoma" w:hAnsi="Tahoma" w:cs="Tahoma"/>
      <w:sz w:val="16"/>
      <w:szCs w:val="16"/>
    </w:rPr>
  </w:style>
  <w:style w:type="paragraph" w:styleId="NormalWeb">
    <w:name w:val="Normal (Web)"/>
    <w:basedOn w:val="Normal"/>
    <w:uiPriority w:val="99"/>
    <w:semiHidden/>
    <w:unhideWhenUsed/>
    <w:rsid w:val="00F2150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215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150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373C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373CC"/>
    <w:pPr>
      <w:outlineLvl w:val="9"/>
    </w:pPr>
    <w:rPr>
      <w:lang w:eastAsia="ja-JP"/>
    </w:rPr>
  </w:style>
  <w:style w:type="paragraph" w:styleId="TOC1">
    <w:name w:val="toc 1"/>
    <w:basedOn w:val="Normal"/>
    <w:next w:val="Normal"/>
    <w:autoRedefine/>
    <w:uiPriority w:val="39"/>
    <w:unhideWhenUsed/>
    <w:rsid w:val="000373CC"/>
    <w:pPr>
      <w:spacing w:after="100"/>
    </w:pPr>
  </w:style>
  <w:style w:type="character" w:styleId="Hyperlink">
    <w:name w:val="Hyperlink"/>
    <w:basedOn w:val="DefaultParagraphFont"/>
    <w:uiPriority w:val="99"/>
    <w:unhideWhenUsed/>
    <w:rsid w:val="000373CC"/>
    <w:rPr>
      <w:color w:val="0000FF" w:themeColor="hyperlink"/>
      <w:u w:val="single"/>
    </w:rPr>
  </w:style>
  <w:style w:type="paragraph" w:styleId="ListParagraph">
    <w:name w:val="List Paragraph"/>
    <w:basedOn w:val="Normal"/>
    <w:uiPriority w:val="34"/>
    <w:qFormat/>
    <w:rsid w:val="00E20ED9"/>
    <w:pPr>
      <w:ind w:left="720"/>
      <w:contextualSpacing/>
    </w:pPr>
  </w:style>
  <w:style w:type="character" w:customStyle="1" w:styleId="Heading2Char">
    <w:name w:val="Heading 2 Char"/>
    <w:basedOn w:val="DefaultParagraphFont"/>
    <w:link w:val="Heading2"/>
    <w:uiPriority w:val="9"/>
    <w:rsid w:val="000940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6F9B"/>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8E77E4"/>
    <w:pPr>
      <w:spacing w:after="100"/>
      <w:ind w:left="220"/>
    </w:pPr>
  </w:style>
  <w:style w:type="paragraph" w:styleId="TOC3">
    <w:name w:val="toc 3"/>
    <w:basedOn w:val="Normal"/>
    <w:next w:val="Normal"/>
    <w:autoRedefine/>
    <w:uiPriority w:val="39"/>
    <w:unhideWhenUsed/>
    <w:rsid w:val="008E77E4"/>
    <w:pPr>
      <w:spacing w:after="100"/>
      <w:ind w:left="440"/>
    </w:pPr>
  </w:style>
  <w:style w:type="character" w:customStyle="1" w:styleId="Heading4Char">
    <w:name w:val="Heading 4 Char"/>
    <w:basedOn w:val="DefaultParagraphFont"/>
    <w:link w:val="Heading4"/>
    <w:uiPriority w:val="9"/>
    <w:rsid w:val="00583EB8"/>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582723"/>
    <w:rPr>
      <w:sz w:val="16"/>
      <w:szCs w:val="16"/>
    </w:rPr>
  </w:style>
  <w:style w:type="paragraph" w:styleId="CommentText">
    <w:name w:val="annotation text"/>
    <w:basedOn w:val="Normal"/>
    <w:link w:val="CommentTextChar"/>
    <w:uiPriority w:val="99"/>
    <w:semiHidden/>
    <w:unhideWhenUsed/>
    <w:rsid w:val="00582723"/>
    <w:pPr>
      <w:spacing w:line="240" w:lineRule="auto"/>
    </w:pPr>
    <w:rPr>
      <w:sz w:val="20"/>
      <w:szCs w:val="20"/>
    </w:rPr>
  </w:style>
  <w:style w:type="character" w:customStyle="1" w:styleId="CommentTextChar">
    <w:name w:val="Comment Text Char"/>
    <w:basedOn w:val="DefaultParagraphFont"/>
    <w:link w:val="CommentText"/>
    <w:uiPriority w:val="99"/>
    <w:semiHidden/>
    <w:rsid w:val="00582723"/>
    <w:rPr>
      <w:sz w:val="20"/>
      <w:szCs w:val="20"/>
    </w:rPr>
  </w:style>
  <w:style w:type="paragraph" w:styleId="CommentSubject">
    <w:name w:val="annotation subject"/>
    <w:basedOn w:val="CommentText"/>
    <w:next w:val="CommentText"/>
    <w:link w:val="CommentSubjectChar"/>
    <w:uiPriority w:val="99"/>
    <w:semiHidden/>
    <w:unhideWhenUsed/>
    <w:rsid w:val="00582723"/>
    <w:rPr>
      <w:b/>
      <w:bCs/>
    </w:rPr>
  </w:style>
  <w:style w:type="character" w:customStyle="1" w:styleId="CommentSubjectChar">
    <w:name w:val="Comment Subject Char"/>
    <w:basedOn w:val="CommentTextChar"/>
    <w:link w:val="CommentSubject"/>
    <w:uiPriority w:val="99"/>
    <w:semiHidden/>
    <w:rsid w:val="00582723"/>
    <w:rPr>
      <w:b/>
      <w:bCs/>
      <w:sz w:val="20"/>
      <w:szCs w:val="20"/>
    </w:rPr>
  </w:style>
  <w:style w:type="paragraph" w:styleId="Header">
    <w:name w:val="header"/>
    <w:basedOn w:val="Normal"/>
    <w:link w:val="HeaderChar"/>
    <w:uiPriority w:val="99"/>
    <w:unhideWhenUsed/>
    <w:rsid w:val="00745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48C"/>
  </w:style>
  <w:style w:type="paragraph" w:styleId="Footer">
    <w:name w:val="footer"/>
    <w:basedOn w:val="Normal"/>
    <w:link w:val="FooterChar"/>
    <w:uiPriority w:val="99"/>
    <w:unhideWhenUsed/>
    <w:rsid w:val="00745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08079">
      <w:bodyDiv w:val="1"/>
      <w:marLeft w:val="0"/>
      <w:marRight w:val="0"/>
      <w:marTop w:val="0"/>
      <w:marBottom w:val="0"/>
      <w:divBdr>
        <w:top w:val="none" w:sz="0" w:space="0" w:color="auto"/>
        <w:left w:val="none" w:sz="0" w:space="0" w:color="auto"/>
        <w:bottom w:val="none" w:sz="0" w:space="0" w:color="auto"/>
        <w:right w:val="none" w:sz="0" w:space="0" w:color="auto"/>
      </w:divBdr>
    </w:div>
    <w:div w:id="203576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youtube.com/watch?v=9P5zZuR1QXA"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youtube.com/watch?v=a_egjykmJW4"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fpma.org/index.php/education/convenience-store-saftey-and-responsibility-3-0" TargetMode="External"/><Relationship Id="rId25" Type="http://schemas.openxmlformats.org/officeDocument/2006/relationships/hyperlink" Target="https://www.youtube.com/watch?v=vfrvdPvERZM" TargetMode="External"/><Relationship Id="rId2" Type="http://schemas.openxmlformats.org/officeDocument/2006/relationships/customXml" Target="../customXml/item2.xml"/><Relationship Id="rId16" Type="http://schemas.openxmlformats.org/officeDocument/2006/relationships/hyperlink" Target="https://learningcenter.wecard.com/" TargetMode="External"/><Relationship Id="rId20" Type="http://schemas.openxmlformats.org/officeDocument/2006/relationships/hyperlink" Target="http://southeastpetro.com/brand-training-port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outheastpetro.com/skimming-and-fraud-preventative-practices/" TargetMode="External"/><Relationship Id="rId5" Type="http://schemas.microsoft.com/office/2007/relationships/stylesWithEffects" Target="stylesWithEffects.xml"/><Relationship Id="rId15" Type="http://schemas.openxmlformats.org/officeDocument/2006/relationships/hyperlink" Target="http://www.southeastpetro.com" TargetMode="External"/><Relationship Id="rId23" Type="http://schemas.openxmlformats.org/officeDocument/2006/relationships/hyperlink" Target="https://www.youtube.com/watch?v=f5XWei0Scac" TargetMode="External"/><Relationship Id="rId10" Type="http://schemas.openxmlformats.org/officeDocument/2006/relationships/image" Target="media/image1.gif"/><Relationship Id="rId19" Type="http://schemas.openxmlformats.org/officeDocument/2006/relationships/hyperlink" Target="http://www.southeastpetro.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outheastpetro.com" TargetMode="External"/><Relationship Id="rId22" Type="http://schemas.openxmlformats.org/officeDocument/2006/relationships/hyperlink" Target="http://www.southeastpetro.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Cocoa, FL 32926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D3D977-F3E1-446A-BAA3-F0C8720C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Customer Service Representative (CSR) Training Manual</vt:lpstr>
    </vt:vector>
  </TitlesOfParts>
  <Company>402 High Point Dr.</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Representative (CSR) Training Manual</dc:title>
  <dc:subject>Sunshine Express Stores</dc:subject>
  <dc:creator>Southeast Petro Distributors, Inc.</dc:creator>
  <cp:keywords/>
  <dc:description/>
  <cp:lastModifiedBy>Ashley Hall</cp:lastModifiedBy>
  <cp:revision>2</cp:revision>
  <cp:lastPrinted>2016-10-26T21:25:00Z</cp:lastPrinted>
  <dcterms:created xsi:type="dcterms:W3CDTF">2016-08-30T14:22:00Z</dcterms:created>
  <dcterms:modified xsi:type="dcterms:W3CDTF">2016-10-28T19:36:00Z</dcterms:modified>
</cp:coreProperties>
</file>